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C2" w:rsidRDefault="00EE1161">
      <w:r>
        <w:t>3KNT EXAMS</w:t>
      </w:r>
    </w:p>
    <w:p w:rsidR="00EE1161" w:rsidRDefault="00EE1161">
      <w:r>
        <w:t>FORM FOUR</w:t>
      </w:r>
    </w:p>
    <w:p w:rsidR="00EE1161" w:rsidRDefault="00EE1161">
      <w:r>
        <w:t xml:space="preserve">HISTORY PAPER </w:t>
      </w:r>
      <w:proofErr w:type="gramStart"/>
      <w:r>
        <w:t>1  311</w:t>
      </w:r>
      <w:proofErr w:type="gramEnd"/>
      <w:r>
        <w:t>/1</w:t>
      </w:r>
    </w:p>
    <w:p w:rsidR="00EE1161" w:rsidRDefault="00EE1161">
      <w:proofErr w:type="gramStart"/>
      <w:r>
        <w:t>TIME :</w:t>
      </w:r>
      <w:proofErr w:type="gramEnd"/>
      <w:r>
        <w:t xml:space="preserve"> 2 ½ HOURS</w:t>
      </w:r>
    </w:p>
    <w:p w:rsidR="00EE1161" w:rsidRDefault="00D666B6">
      <w:r>
        <w:t>SECTION A</w:t>
      </w:r>
      <w:proofErr w:type="gramStart"/>
      <w:r>
        <w:t>;  ANSWER</w:t>
      </w:r>
      <w:proofErr w:type="gramEnd"/>
      <w:r>
        <w:t xml:space="preserve"> ALL QUESTIONS IN THIS SECTION</w:t>
      </w:r>
    </w:p>
    <w:p w:rsidR="00D666B6" w:rsidRDefault="00D666B6" w:rsidP="00D666B6">
      <w:pPr>
        <w:pStyle w:val="ListParagraph"/>
        <w:numPr>
          <w:ilvl w:val="0"/>
          <w:numId w:val="1"/>
        </w:numPr>
      </w:pPr>
      <w:r>
        <w:t xml:space="preserve"> Identity TWO sources of information which historians use to write the history of Kenya. (2mks)</w:t>
      </w:r>
    </w:p>
    <w:p w:rsidR="00D666B6" w:rsidRDefault="00D666B6" w:rsidP="00D666B6">
      <w:pPr>
        <w:pStyle w:val="ListParagraph"/>
        <w:numPr>
          <w:ilvl w:val="0"/>
          <w:numId w:val="1"/>
        </w:numPr>
      </w:pPr>
      <w:r>
        <w:t xml:space="preserve">Give ONE natural factor that caused the </w:t>
      </w:r>
      <w:proofErr w:type="spellStart"/>
      <w:r>
        <w:t>Abagusii</w:t>
      </w:r>
      <w:proofErr w:type="spellEnd"/>
      <w:r>
        <w:t xml:space="preserve"> to migrate from Mt Elgon to their present homeland. (1mk)</w:t>
      </w:r>
    </w:p>
    <w:p w:rsidR="00D666B6" w:rsidRDefault="00D666B6" w:rsidP="00D666B6">
      <w:pPr>
        <w:pStyle w:val="ListParagraph"/>
        <w:numPr>
          <w:ilvl w:val="0"/>
          <w:numId w:val="1"/>
        </w:numPr>
      </w:pPr>
      <w:r>
        <w:t>Give TWO evidence which showed that the Portuguese rules the Kenyan coast (2mks)</w:t>
      </w:r>
    </w:p>
    <w:p w:rsidR="00D666B6" w:rsidRDefault="00D666B6" w:rsidP="00D666B6">
      <w:pPr>
        <w:pStyle w:val="ListParagraph"/>
        <w:numPr>
          <w:ilvl w:val="0"/>
          <w:numId w:val="1"/>
        </w:numPr>
      </w:pPr>
      <w:r>
        <w:t>Give ONE way in which the translation of the Bible into vernacular languages facilitated the spread of Christianity in Kenya. (1mk)</w:t>
      </w:r>
    </w:p>
    <w:p w:rsidR="00D666B6" w:rsidRDefault="00D666B6" w:rsidP="00D666B6">
      <w:pPr>
        <w:pStyle w:val="ListParagraph"/>
        <w:numPr>
          <w:ilvl w:val="0"/>
          <w:numId w:val="1"/>
        </w:numPr>
      </w:pPr>
      <w:r>
        <w:t xml:space="preserve">Identify TWO Kenyan communities which participated in the long distance trade. (2mks) </w:t>
      </w:r>
    </w:p>
    <w:p w:rsidR="009560EB" w:rsidRDefault="009560EB" w:rsidP="00D666B6">
      <w:pPr>
        <w:pStyle w:val="ListParagraph"/>
        <w:numPr>
          <w:ilvl w:val="0"/>
          <w:numId w:val="1"/>
        </w:numPr>
      </w:pPr>
      <w:r>
        <w:t>State the method used by the British to administer Kenya colony between 1920 and 1963. (1mk)</w:t>
      </w:r>
    </w:p>
    <w:p w:rsidR="009560EB" w:rsidRDefault="009560EB" w:rsidP="00D666B6">
      <w:pPr>
        <w:pStyle w:val="ListParagraph"/>
        <w:numPr>
          <w:ilvl w:val="0"/>
          <w:numId w:val="1"/>
        </w:numPr>
      </w:pPr>
      <w:r>
        <w:t xml:space="preserve">Give TWO reasons why African communities collaborated with the British colonialists in Kenya. (2mks) </w:t>
      </w:r>
    </w:p>
    <w:p w:rsidR="00C70BC0" w:rsidRDefault="00C70BC0" w:rsidP="00D666B6">
      <w:pPr>
        <w:pStyle w:val="ListParagraph"/>
        <w:numPr>
          <w:ilvl w:val="0"/>
          <w:numId w:val="1"/>
        </w:numPr>
      </w:pPr>
      <w:r>
        <w:t xml:space="preserve">State TWO demands made by the Young </w:t>
      </w:r>
      <w:proofErr w:type="spellStart"/>
      <w:r>
        <w:t>Kavirondo</w:t>
      </w:r>
      <w:proofErr w:type="spellEnd"/>
      <w:r>
        <w:t xml:space="preserve"> Association (2mks)</w:t>
      </w:r>
    </w:p>
    <w:p w:rsidR="00B94897" w:rsidRDefault="00B94897" w:rsidP="00D666B6">
      <w:pPr>
        <w:pStyle w:val="ListParagraph"/>
        <w:numPr>
          <w:ilvl w:val="0"/>
          <w:numId w:val="1"/>
        </w:numPr>
      </w:pPr>
      <w:r>
        <w:t xml:space="preserve">Identify TWO educational bodies that spear headed the establishment of independent schools and churches among the </w:t>
      </w:r>
      <w:proofErr w:type="spellStart"/>
      <w:r>
        <w:t>Agikuyu</w:t>
      </w:r>
      <w:proofErr w:type="spellEnd"/>
      <w:r>
        <w:t xml:space="preserve"> (2mks) </w:t>
      </w:r>
    </w:p>
    <w:p w:rsidR="004B5C4B" w:rsidRDefault="004B5C4B" w:rsidP="00D666B6">
      <w:pPr>
        <w:pStyle w:val="ListParagraph"/>
        <w:numPr>
          <w:ilvl w:val="0"/>
          <w:numId w:val="1"/>
        </w:numPr>
      </w:pPr>
      <w:r>
        <w:t>State TWO problems faced by the trade unions in colonial Kenya (2mks)</w:t>
      </w:r>
    </w:p>
    <w:p w:rsidR="004B5C4B" w:rsidRDefault="004B5C4B" w:rsidP="00D666B6">
      <w:pPr>
        <w:pStyle w:val="ListParagraph"/>
        <w:numPr>
          <w:ilvl w:val="0"/>
          <w:numId w:val="1"/>
        </w:numPr>
      </w:pPr>
      <w:r>
        <w:t>Name TWO political parties which led Kenya to Independence in 1963. (2mks)</w:t>
      </w:r>
    </w:p>
    <w:p w:rsidR="00732370" w:rsidRDefault="00732370" w:rsidP="00D666B6">
      <w:pPr>
        <w:pStyle w:val="ListParagraph"/>
        <w:numPr>
          <w:ilvl w:val="0"/>
          <w:numId w:val="1"/>
        </w:numPr>
      </w:pPr>
      <w:r>
        <w:t xml:space="preserve">What was the main contribution of Prof. </w:t>
      </w:r>
      <w:proofErr w:type="spellStart"/>
      <w:r>
        <w:t>Wangari</w:t>
      </w:r>
      <w:proofErr w:type="spellEnd"/>
      <w:r>
        <w:t xml:space="preserve"> </w:t>
      </w:r>
      <w:proofErr w:type="spellStart"/>
      <w:r>
        <w:t>Maathai</w:t>
      </w:r>
      <w:proofErr w:type="spellEnd"/>
      <w:r>
        <w:t xml:space="preserve"> to the development of </w:t>
      </w:r>
      <w:proofErr w:type="gramStart"/>
      <w:r>
        <w:t>Kenya.</w:t>
      </w:r>
      <w:proofErr w:type="gramEnd"/>
      <w:r>
        <w:t xml:space="preserve"> (1mk)</w:t>
      </w:r>
    </w:p>
    <w:p w:rsidR="00732370" w:rsidRDefault="00661A7D" w:rsidP="00D666B6">
      <w:pPr>
        <w:pStyle w:val="ListParagraph"/>
        <w:numPr>
          <w:ilvl w:val="0"/>
          <w:numId w:val="1"/>
        </w:numPr>
      </w:pPr>
      <w:r>
        <w:t xml:space="preserve">Mention one pillar of </w:t>
      </w:r>
      <w:proofErr w:type="spellStart"/>
      <w:r>
        <w:t>Nyayoism</w:t>
      </w:r>
      <w:proofErr w:type="spellEnd"/>
      <w:r>
        <w:t>. (1mk)</w:t>
      </w:r>
    </w:p>
    <w:p w:rsidR="00661A7D" w:rsidRDefault="00661A7D" w:rsidP="00D666B6">
      <w:pPr>
        <w:pStyle w:val="ListParagraph"/>
        <w:numPr>
          <w:ilvl w:val="0"/>
          <w:numId w:val="1"/>
        </w:numPr>
      </w:pPr>
      <w:r>
        <w:t>Identify the main way of acquiring Kenyan citizenship (1mk)</w:t>
      </w:r>
    </w:p>
    <w:p w:rsidR="00661A7D" w:rsidRDefault="00661A7D" w:rsidP="00D666B6">
      <w:pPr>
        <w:pStyle w:val="ListParagraph"/>
        <w:numPr>
          <w:ilvl w:val="0"/>
          <w:numId w:val="1"/>
        </w:numPr>
      </w:pPr>
      <w:r>
        <w:t xml:space="preserve">State one national activity that promote national </w:t>
      </w:r>
      <w:r w:rsidR="00E95C3D">
        <w:t>unity in Kenya (1mk)</w:t>
      </w:r>
    </w:p>
    <w:p w:rsidR="00EE1161" w:rsidRDefault="00E95C3D" w:rsidP="00E95C3D">
      <w:pPr>
        <w:pStyle w:val="ListParagraph"/>
        <w:numPr>
          <w:ilvl w:val="0"/>
          <w:numId w:val="1"/>
        </w:numPr>
      </w:pPr>
      <w:r>
        <w:t xml:space="preserve">Name TWO branches of the National police service in Kenya (2mks) </w:t>
      </w:r>
    </w:p>
    <w:p w:rsidR="00E95C3D" w:rsidRDefault="00E95C3D" w:rsidP="00E95C3D">
      <w:pPr>
        <w:ind w:left="360"/>
      </w:pPr>
      <w:r>
        <w:t>SECTION B</w:t>
      </w:r>
    </w:p>
    <w:p w:rsidR="00E95C3D" w:rsidRDefault="00E95C3D" w:rsidP="00E95C3D">
      <w:pPr>
        <w:ind w:left="360"/>
      </w:pPr>
      <w:r>
        <w:t>ANSWER ANY THREE QUESTIONS IN THIS SECTION</w:t>
      </w:r>
    </w:p>
    <w:p w:rsidR="00E95C3D" w:rsidRDefault="00E95C3D" w:rsidP="00E95C3D">
      <w:pPr>
        <w:pStyle w:val="ListParagraph"/>
        <w:numPr>
          <w:ilvl w:val="0"/>
          <w:numId w:val="1"/>
        </w:numPr>
      </w:pPr>
      <w:r>
        <w:t xml:space="preserve"> a) Give FIVE reasons which influenced the migration of the plain  </w:t>
      </w:r>
      <w:proofErr w:type="spellStart"/>
      <w:r>
        <w:t>nilotes</w:t>
      </w:r>
      <w:proofErr w:type="spellEnd"/>
      <w:r>
        <w:t xml:space="preserve"> to Kenya during the pre-colonial period (5mks) </w:t>
      </w:r>
    </w:p>
    <w:p w:rsidR="00EA66DE" w:rsidRDefault="00EA66DE" w:rsidP="00EA66DE">
      <w:pPr>
        <w:pStyle w:val="ListParagraph"/>
      </w:pPr>
      <w:r>
        <w:t xml:space="preserve">b) Describe the political organization of the </w:t>
      </w:r>
      <w:proofErr w:type="spellStart"/>
      <w:r>
        <w:t>Luo</w:t>
      </w:r>
      <w:proofErr w:type="spellEnd"/>
      <w:r>
        <w:t xml:space="preserve"> during the pre-colonial period (10mks)</w:t>
      </w:r>
    </w:p>
    <w:p w:rsidR="00EA66DE" w:rsidRDefault="00EA66DE" w:rsidP="00EA66DE">
      <w:r>
        <w:t xml:space="preserve">18. </w:t>
      </w:r>
      <w:proofErr w:type="gramStart"/>
      <w:r>
        <w:t>a</w:t>
      </w:r>
      <w:proofErr w:type="gramEnd"/>
      <w:r>
        <w:t>) Describe the characteristics of the city states by 1500 A.D (5mks)</w:t>
      </w:r>
    </w:p>
    <w:p w:rsidR="00EA66DE" w:rsidRDefault="00EA66DE" w:rsidP="00EA66DE">
      <w:r>
        <w:t>b) Explain the factors that led to the development of trade between East Africa coast and the outside World in the 19</w:t>
      </w:r>
      <w:r w:rsidRPr="00EA66DE">
        <w:rPr>
          <w:vertAlign w:val="superscript"/>
        </w:rPr>
        <w:t>th</w:t>
      </w:r>
      <w:r>
        <w:t xml:space="preserve"> Century (10mks)</w:t>
      </w:r>
    </w:p>
    <w:p w:rsidR="00D9750E" w:rsidRDefault="00D9750E" w:rsidP="00EA66DE">
      <w:r>
        <w:lastRenderedPageBreak/>
        <w:t xml:space="preserve">19. </w:t>
      </w:r>
      <w:proofErr w:type="gramStart"/>
      <w:r>
        <w:t>a</w:t>
      </w:r>
      <w:proofErr w:type="gramEnd"/>
      <w:r>
        <w:t>)  Give THREE reasons why Africans were discouraged from growing cash crops by the colonial government in Kenya. (3mks)</w:t>
      </w:r>
    </w:p>
    <w:p w:rsidR="00D9750E" w:rsidRDefault="00D9750E" w:rsidP="00EA66DE">
      <w:r>
        <w:t>b)  Explain SIX problems faced by Africans working for the European settles during the colonial period. (12mks)</w:t>
      </w:r>
    </w:p>
    <w:p w:rsidR="00D9750E" w:rsidRDefault="00D9750E" w:rsidP="00EA66DE">
      <w:r>
        <w:t xml:space="preserve">20.  </w:t>
      </w:r>
      <w:proofErr w:type="gramStart"/>
      <w:r>
        <w:t>a</w:t>
      </w:r>
      <w:proofErr w:type="gramEnd"/>
      <w:r>
        <w:t>)  Mention THREE education commissions set up by the government of Kenya before 1990. (3mks)</w:t>
      </w:r>
    </w:p>
    <w:p w:rsidR="00486C60" w:rsidRDefault="00486C60" w:rsidP="00EA66DE">
      <w:r>
        <w:t>b)  Identify the challenges facing the education sector in Kenya today. (12mks)</w:t>
      </w:r>
    </w:p>
    <w:p w:rsidR="00486C60" w:rsidRDefault="00486C60" w:rsidP="00EA66DE">
      <w:r>
        <w:t xml:space="preserve">SECTION </w:t>
      </w:r>
      <w:proofErr w:type="gramStart"/>
      <w:r>
        <w:t>C  ANSWER</w:t>
      </w:r>
      <w:proofErr w:type="gramEnd"/>
      <w:r>
        <w:t xml:space="preserve"> ANY TWO QUESTIONS IN THIS SECTION</w:t>
      </w:r>
    </w:p>
    <w:p w:rsidR="00486C60" w:rsidRDefault="00486C60" w:rsidP="00EA66DE">
      <w:r>
        <w:t xml:space="preserve">21.  </w:t>
      </w:r>
      <w:proofErr w:type="gramStart"/>
      <w:r>
        <w:t>a</w:t>
      </w:r>
      <w:proofErr w:type="gramEnd"/>
      <w:r>
        <w:t>)  Identity THREE methods of  conflict resolution in Kenya. (3mks)</w:t>
      </w:r>
    </w:p>
    <w:p w:rsidR="00486C60" w:rsidRDefault="00486C60" w:rsidP="00486C60">
      <w:pPr>
        <w:spacing w:before="240"/>
      </w:pPr>
      <w:r>
        <w:t>b)  Explain SIX effects of conflicts in Kenya (12mk)</w:t>
      </w:r>
    </w:p>
    <w:p w:rsidR="00856281" w:rsidRDefault="00856281" w:rsidP="00486C60">
      <w:pPr>
        <w:spacing w:before="240"/>
      </w:pPr>
      <w:r>
        <w:t xml:space="preserve">22.  </w:t>
      </w:r>
      <w:proofErr w:type="gramStart"/>
      <w:r>
        <w:t>a</w:t>
      </w:r>
      <w:proofErr w:type="gramEnd"/>
      <w:r>
        <w:t xml:space="preserve">)  Identify THREE development rights of the child. (3mks) </w:t>
      </w:r>
    </w:p>
    <w:p w:rsidR="00856281" w:rsidRDefault="00856281" w:rsidP="00486C60">
      <w:pPr>
        <w:spacing w:before="240"/>
      </w:pPr>
      <w:r>
        <w:t>b)  Explain SIX circumstances in which one’s right to life may be taken away (12mks)</w:t>
      </w:r>
    </w:p>
    <w:p w:rsidR="00856281" w:rsidRDefault="00856281" w:rsidP="00486C60">
      <w:pPr>
        <w:spacing w:before="240"/>
      </w:pPr>
      <w:r>
        <w:t xml:space="preserve">23.  </w:t>
      </w:r>
      <w:proofErr w:type="gramStart"/>
      <w:r>
        <w:t>a</w:t>
      </w:r>
      <w:proofErr w:type="gramEnd"/>
      <w:r>
        <w:t>) Mention the composition of the county Executive Committee (3mks)</w:t>
      </w:r>
    </w:p>
    <w:p w:rsidR="00856281" w:rsidRDefault="00856281" w:rsidP="00486C60">
      <w:pPr>
        <w:spacing w:before="240"/>
      </w:pPr>
      <w:r>
        <w:t xml:space="preserve">b)  Explain the functions and powers of the county government in Kenya (12mks) </w:t>
      </w:r>
    </w:p>
    <w:p w:rsidR="00EA66DE" w:rsidRDefault="00EA66DE" w:rsidP="00EA66DE"/>
    <w:sectPr w:rsidR="00EA66DE" w:rsidSect="00C1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01210"/>
    <w:multiLevelType w:val="hybridMultilevel"/>
    <w:tmpl w:val="9B580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161"/>
    <w:rsid w:val="00033B4D"/>
    <w:rsid w:val="00486C60"/>
    <w:rsid w:val="004B5C4B"/>
    <w:rsid w:val="004C6B5D"/>
    <w:rsid w:val="00661A7D"/>
    <w:rsid w:val="00732370"/>
    <w:rsid w:val="00856281"/>
    <w:rsid w:val="009560EB"/>
    <w:rsid w:val="00971FC6"/>
    <w:rsid w:val="00B94897"/>
    <w:rsid w:val="00BC3165"/>
    <w:rsid w:val="00C140C2"/>
    <w:rsid w:val="00C677FC"/>
    <w:rsid w:val="00C70BC0"/>
    <w:rsid w:val="00CF63EC"/>
    <w:rsid w:val="00D666B6"/>
    <w:rsid w:val="00D9750E"/>
    <w:rsid w:val="00E95C3D"/>
    <w:rsid w:val="00EA66DE"/>
    <w:rsid w:val="00EE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EC"/>
  </w:style>
  <w:style w:type="paragraph" w:styleId="Heading1">
    <w:name w:val="heading 1"/>
    <w:basedOn w:val="Normal"/>
    <w:next w:val="Normal"/>
    <w:link w:val="Heading1Char"/>
    <w:uiPriority w:val="9"/>
    <w:qFormat/>
    <w:rsid w:val="00CF6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3E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63E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NoSpacing">
    <w:name w:val="No Spacing"/>
    <w:uiPriority w:val="1"/>
    <w:qFormat/>
    <w:rsid w:val="00CF63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2423</Characters>
  <Application>Microsoft Office Word</Application>
  <DocSecurity>0</DocSecurity>
  <Lines>20</Lines>
  <Paragraphs>5</Paragraphs>
  <ScaleCrop>false</ScaleCrop>
  <Company>KIANGIMA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KATHURE</dc:creator>
  <cp:keywords/>
  <dc:description/>
  <cp:lastModifiedBy>SHARON KATHURE</cp:lastModifiedBy>
  <cp:revision>14</cp:revision>
  <dcterms:created xsi:type="dcterms:W3CDTF">2006-04-17T14:52:00Z</dcterms:created>
  <dcterms:modified xsi:type="dcterms:W3CDTF">2006-04-17T15:18:00Z</dcterms:modified>
</cp:coreProperties>
</file>