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59" w:rsidRPr="00646C23" w:rsidRDefault="00EC3A59" w:rsidP="00DE7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23">
        <w:rPr>
          <w:rFonts w:ascii="Times New Roman" w:hAnsi="Times New Roman" w:cs="Times New Roman"/>
          <w:b/>
          <w:sz w:val="24"/>
          <w:szCs w:val="24"/>
        </w:rPr>
        <w:t>AGRI FORM 2 OPENER EXAM 2015</w:t>
      </w:r>
    </w:p>
    <w:p w:rsidR="00EC3A59" w:rsidRPr="00646C23" w:rsidRDefault="00EC3A59" w:rsidP="00DE7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23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EC3A59" w:rsidRPr="00646C23" w:rsidRDefault="00EC3A59" w:rsidP="00DE7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23">
        <w:rPr>
          <w:rFonts w:ascii="Times New Roman" w:hAnsi="Times New Roman" w:cs="Times New Roman"/>
          <w:b/>
          <w:sz w:val="24"/>
          <w:szCs w:val="24"/>
        </w:rPr>
        <w:t>P.O. BOX 736- 01030,</w:t>
      </w:r>
    </w:p>
    <w:p w:rsidR="00EC3A59" w:rsidRPr="00646C23" w:rsidRDefault="00EC3A59" w:rsidP="00DE775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C23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 IN THE SPACES PROVIDED.</w:t>
      </w:r>
    </w:p>
    <w:p w:rsidR="00EC3A59" w:rsidRPr="00646C23" w:rsidRDefault="00EC3A59" w:rsidP="00DE7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C23">
        <w:rPr>
          <w:rFonts w:ascii="Times New Roman" w:hAnsi="Times New Roman" w:cs="Times New Roman"/>
          <w:b/>
          <w:sz w:val="24"/>
          <w:szCs w:val="24"/>
        </w:rPr>
        <w:t>30MKS</w:t>
      </w:r>
    </w:p>
    <w:p w:rsidR="00EC3A59" w:rsidRDefault="00D91B82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 xml:space="preserve">State four advantages of </w:t>
      </w:r>
      <w:r w:rsidR="002211E3" w:rsidRPr="00646C23">
        <w:rPr>
          <w:rFonts w:ascii="Times New Roman" w:hAnsi="Times New Roman" w:cs="Times New Roman"/>
          <w:sz w:val="24"/>
          <w:szCs w:val="24"/>
        </w:rPr>
        <w:t>organic farming</w:t>
      </w:r>
      <w:r w:rsidRPr="00646C23">
        <w:rPr>
          <w:rFonts w:ascii="Times New Roman" w:hAnsi="Times New Roman" w:cs="Times New Roman"/>
          <w:sz w:val="24"/>
          <w:szCs w:val="24"/>
        </w:rPr>
        <w:t>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D91B82" w:rsidRDefault="00D91B82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Give four factors th</w:t>
      </w:r>
      <w:r w:rsidR="002211E3" w:rsidRPr="00646C23">
        <w:rPr>
          <w:rFonts w:ascii="Times New Roman" w:hAnsi="Times New Roman" w:cs="Times New Roman"/>
          <w:sz w:val="24"/>
          <w:szCs w:val="24"/>
        </w:rPr>
        <w:t>a</w:t>
      </w:r>
      <w:r w:rsidRPr="00646C23">
        <w:rPr>
          <w:rFonts w:ascii="Times New Roman" w:hAnsi="Times New Roman" w:cs="Times New Roman"/>
          <w:sz w:val="24"/>
          <w:szCs w:val="24"/>
        </w:rPr>
        <w:t xml:space="preserve">t can </w:t>
      </w:r>
      <w:r w:rsidR="00D52259" w:rsidRPr="00646C23">
        <w:rPr>
          <w:rFonts w:ascii="Times New Roman" w:hAnsi="Times New Roman" w:cs="Times New Roman"/>
          <w:sz w:val="24"/>
          <w:szCs w:val="24"/>
        </w:rPr>
        <w:t>increase seeds rates in crop production.</w:t>
      </w:r>
      <w:r w:rsidR="00D52259" w:rsidRPr="00646C23">
        <w:rPr>
          <w:rFonts w:ascii="Times New Roman" w:hAnsi="Times New Roman" w:cs="Times New Roman"/>
          <w:sz w:val="24"/>
          <w:szCs w:val="24"/>
        </w:rPr>
        <w:tab/>
      </w:r>
      <w:r w:rsidR="00D52259" w:rsidRPr="00646C2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D52259" w:rsidRDefault="00D52259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State four roles of organic matter in sandy soils.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D52259" w:rsidRDefault="00552241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Give four reasons for practicing minimum tillage.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552241" w:rsidRPr="00646C23" w:rsidRDefault="00552241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What is meant by each of the following in crop production?</w:t>
      </w:r>
    </w:p>
    <w:p w:rsidR="0035670E" w:rsidRDefault="00736276" w:rsidP="00356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Crop rotation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p w:rsidR="00DE775C" w:rsidRPr="00DE775C" w:rsidRDefault="00DE775C" w:rsidP="00DE7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276" w:rsidRDefault="00736276" w:rsidP="00736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Mulching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552241" w:rsidRDefault="00552241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 xml:space="preserve">Give four reasons for </w:t>
      </w:r>
      <w:r w:rsidR="00646756" w:rsidRPr="00646C23">
        <w:rPr>
          <w:rFonts w:ascii="Times New Roman" w:hAnsi="Times New Roman" w:cs="Times New Roman"/>
          <w:sz w:val="24"/>
          <w:szCs w:val="24"/>
        </w:rPr>
        <w:t xml:space="preserve">inverting soils slices </w:t>
      </w:r>
      <w:r w:rsidR="0017540A" w:rsidRPr="00646C23">
        <w:rPr>
          <w:rFonts w:ascii="Times New Roman" w:hAnsi="Times New Roman" w:cs="Times New Roman"/>
          <w:sz w:val="24"/>
          <w:szCs w:val="24"/>
        </w:rPr>
        <w:t>during primary</w:t>
      </w:r>
      <w:r w:rsidR="00646756" w:rsidRPr="00646C23">
        <w:rPr>
          <w:rFonts w:ascii="Times New Roman" w:hAnsi="Times New Roman" w:cs="Times New Roman"/>
          <w:sz w:val="24"/>
          <w:szCs w:val="24"/>
        </w:rPr>
        <w:t xml:space="preserve"> cultivation.</w:t>
      </w:r>
      <w:r w:rsidR="00646756" w:rsidRPr="00646C2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646756" w:rsidRDefault="00646756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State four cultural ways of controlling couch grass (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Digitaria</w:t>
      </w:r>
      <w:proofErr w:type="spellEnd"/>
      <w:r w:rsidRPr="0064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scalarum</w:t>
      </w:r>
      <w:proofErr w:type="spellEnd"/>
      <w:r w:rsidRPr="00646C23">
        <w:rPr>
          <w:rFonts w:ascii="Times New Roman" w:hAnsi="Times New Roman" w:cs="Times New Roman"/>
          <w:sz w:val="24"/>
          <w:szCs w:val="24"/>
        </w:rPr>
        <w:t>)</w:t>
      </w:r>
      <w:r w:rsidR="00736276" w:rsidRPr="00646C23">
        <w:rPr>
          <w:rFonts w:ascii="Times New Roman" w:hAnsi="Times New Roman" w:cs="Times New Roman"/>
          <w:sz w:val="24"/>
          <w:szCs w:val="24"/>
        </w:rPr>
        <w:tab/>
        <w:t>2mks</w:t>
      </w: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E140F2" w:rsidRPr="00646C23" w:rsidRDefault="00E140F2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36276" w:rsidRDefault="00736276" w:rsidP="00E140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lastRenderedPageBreak/>
        <w:t>Name three vegetative parts that can be used to propagate pineapples.</w:t>
      </w:r>
      <w:r w:rsidRPr="00646C23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E140F2" w:rsidRDefault="00E140F2" w:rsidP="00E140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 xml:space="preserve">State three disadvantages of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vegetatively</w:t>
      </w:r>
      <w:proofErr w:type="spellEnd"/>
      <w:r w:rsidRPr="00646C23">
        <w:rPr>
          <w:rFonts w:ascii="Times New Roman" w:hAnsi="Times New Roman" w:cs="Times New Roman"/>
          <w:sz w:val="24"/>
          <w:szCs w:val="24"/>
        </w:rPr>
        <w:t xml:space="preserve"> propagating pineapples.</w:t>
      </w:r>
      <w:r w:rsidRPr="00646C23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E140F2" w:rsidRDefault="00E140F2" w:rsidP="00EC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Name three sources of underground water.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17540A" w:rsidRPr="00646C23" w:rsidRDefault="0017540A" w:rsidP="001754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7540A" w:rsidRPr="00646C23" w:rsidRDefault="0017540A" w:rsidP="001754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What is meant by the term two host tick?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p w:rsidR="0017540A" w:rsidRPr="00646C23" w:rsidRDefault="0017540A" w:rsidP="0017540A">
      <w:pPr>
        <w:rPr>
          <w:rFonts w:ascii="Times New Roman" w:hAnsi="Times New Roman" w:cs="Times New Roman"/>
          <w:sz w:val="24"/>
          <w:szCs w:val="24"/>
        </w:rPr>
      </w:pPr>
    </w:p>
    <w:p w:rsidR="0017540A" w:rsidRPr="00646C23" w:rsidRDefault="0017540A" w:rsidP="001754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Give two examples of two host ticks in cattle.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p w:rsidR="002B5957" w:rsidRPr="00646C23" w:rsidRDefault="002B5957" w:rsidP="002B59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957" w:rsidRPr="00646C23" w:rsidRDefault="002B5957" w:rsidP="00646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State  the functions of the following farm tools and equipment:</w:t>
      </w:r>
    </w:p>
    <w:p w:rsidR="002B5957" w:rsidRPr="00646C23" w:rsidRDefault="002B5957" w:rsidP="002B59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Pipe cutter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2B5957" w:rsidRPr="00646C23" w:rsidRDefault="002B5957" w:rsidP="002B5957">
      <w:pPr>
        <w:rPr>
          <w:rFonts w:ascii="Times New Roman" w:hAnsi="Times New Roman" w:cs="Times New Roman"/>
          <w:sz w:val="24"/>
          <w:szCs w:val="24"/>
        </w:rPr>
      </w:pPr>
    </w:p>
    <w:p w:rsidR="002B5957" w:rsidRPr="00646C23" w:rsidRDefault="002B5957" w:rsidP="002B59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Wire strainer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 xml:space="preserve">½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D37429" w:rsidRPr="00646C23" w:rsidRDefault="00D37429" w:rsidP="00D37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7429" w:rsidRPr="00646C23" w:rsidRDefault="00D37429" w:rsidP="00D37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 xml:space="preserve">State two reasons for practicing </w:t>
      </w:r>
      <w:r w:rsidR="00646C23" w:rsidRPr="00646C23">
        <w:rPr>
          <w:rFonts w:ascii="Times New Roman" w:hAnsi="Times New Roman" w:cs="Times New Roman"/>
          <w:sz w:val="24"/>
          <w:szCs w:val="24"/>
        </w:rPr>
        <w:t>agro forestry</w:t>
      </w:r>
      <w:r w:rsidRPr="00646C23">
        <w:rPr>
          <w:rFonts w:ascii="Times New Roman" w:hAnsi="Times New Roman" w:cs="Times New Roman"/>
          <w:sz w:val="24"/>
          <w:szCs w:val="24"/>
        </w:rPr>
        <w:t xml:space="preserve"> on a </w:t>
      </w:r>
    </w:p>
    <w:p w:rsidR="00230031" w:rsidRDefault="00646C23" w:rsidP="002300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River –bank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646C23" w:rsidRDefault="00646C23" w:rsidP="002300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Steep slope.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p w:rsidR="0035670E" w:rsidRPr="0035670E" w:rsidRDefault="0035670E" w:rsidP="003567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D37429" w:rsidRDefault="00D37429" w:rsidP="00D37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646C23" w:rsidRPr="00646C23">
        <w:rPr>
          <w:rFonts w:ascii="Times New Roman" w:hAnsi="Times New Roman" w:cs="Times New Roman"/>
          <w:sz w:val="24"/>
          <w:szCs w:val="24"/>
        </w:rPr>
        <w:t>disadvantages</w:t>
      </w:r>
      <w:r w:rsidRPr="00646C23">
        <w:rPr>
          <w:rFonts w:ascii="Times New Roman" w:hAnsi="Times New Roman" w:cs="Times New Roman"/>
          <w:sz w:val="24"/>
          <w:szCs w:val="24"/>
        </w:rPr>
        <w:t xml:space="preserve"> of using plastic pipes to convey water.</w:t>
      </w:r>
      <w:r w:rsidRPr="00646C23">
        <w:rPr>
          <w:rFonts w:ascii="Times New Roman" w:hAnsi="Times New Roman" w:cs="Times New Roman"/>
          <w:sz w:val="24"/>
          <w:szCs w:val="24"/>
        </w:rPr>
        <w:tab/>
      </w:r>
      <w:r w:rsidRPr="00646C23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Pr="00646C23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D37429" w:rsidRDefault="00D37429" w:rsidP="00D37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 xml:space="preserve">State </w:t>
      </w:r>
      <w:r w:rsidR="00230031" w:rsidRPr="00646C23">
        <w:rPr>
          <w:rFonts w:ascii="Times New Roman" w:hAnsi="Times New Roman" w:cs="Times New Roman"/>
          <w:sz w:val="24"/>
          <w:szCs w:val="24"/>
        </w:rPr>
        <w:t>three causes of blossom end rot in tomatoes.</w:t>
      </w:r>
      <w:r w:rsidR="00230031" w:rsidRPr="00646C23">
        <w:rPr>
          <w:rFonts w:ascii="Times New Roman" w:hAnsi="Times New Roman" w:cs="Times New Roman"/>
          <w:sz w:val="24"/>
          <w:szCs w:val="24"/>
        </w:rPr>
        <w:tab/>
      </w:r>
      <w:r w:rsidR="00230031" w:rsidRPr="00646C23">
        <w:rPr>
          <w:rFonts w:ascii="Times New Roman" w:hAnsi="Times New Roman" w:cs="Times New Roman"/>
          <w:sz w:val="24"/>
          <w:szCs w:val="24"/>
        </w:rPr>
        <w:tab/>
      </w:r>
      <w:r w:rsidR="00230031" w:rsidRPr="00646C23">
        <w:rPr>
          <w:rFonts w:ascii="Times New Roman" w:hAnsi="Times New Roman" w:cs="Times New Roman"/>
          <w:sz w:val="24"/>
          <w:szCs w:val="24"/>
        </w:rPr>
        <w:tab/>
      </w:r>
      <w:r w:rsidR="00230031" w:rsidRPr="00646C23">
        <w:rPr>
          <w:rFonts w:ascii="Times New Roman" w:hAnsi="Times New Roman" w:cs="Times New Roman"/>
          <w:sz w:val="24"/>
          <w:szCs w:val="24"/>
        </w:rPr>
        <w:tab/>
        <w:t xml:space="preserve">1 ½ </w:t>
      </w:r>
      <w:proofErr w:type="spellStart"/>
      <w:r w:rsidR="00230031" w:rsidRPr="00646C23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35670E" w:rsidRPr="0035670E" w:rsidRDefault="0035670E" w:rsidP="0035670E">
      <w:pPr>
        <w:rPr>
          <w:rFonts w:ascii="Times New Roman" w:hAnsi="Times New Roman" w:cs="Times New Roman"/>
          <w:sz w:val="24"/>
          <w:szCs w:val="24"/>
        </w:rPr>
      </w:pPr>
    </w:p>
    <w:p w:rsidR="00230031" w:rsidRPr="00646C23" w:rsidRDefault="00230031" w:rsidP="00D37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6C23">
        <w:rPr>
          <w:rFonts w:ascii="Times New Roman" w:hAnsi="Times New Roman" w:cs="Times New Roman"/>
          <w:sz w:val="24"/>
          <w:szCs w:val="24"/>
        </w:rPr>
        <w:t>What is meant by the term preference and choice as used in agricultural economics?</w:t>
      </w:r>
      <w:r w:rsidRPr="00646C23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230031" w:rsidRPr="00646C23" w:rsidSect="00EC3A59">
      <w:headerReference w:type="default" r:id="rId7"/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C0" w:rsidRDefault="00E226C0" w:rsidP="0035670E">
      <w:pPr>
        <w:spacing w:after="0" w:line="240" w:lineRule="auto"/>
      </w:pPr>
      <w:r>
        <w:separator/>
      </w:r>
    </w:p>
  </w:endnote>
  <w:endnote w:type="continuationSeparator" w:id="1">
    <w:p w:rsidR="00E226C0" w:rsidRDefault="00E226C0" w:rsidP="0035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094"/>
      <w:docPartObj>
        <w:docPartGallery w:val="Page Numbers (Bottom of Page)"/>
        <w:docPartUnique/>
      </w:docPartObj>
    </w:sdtPr>
    <w:sdtContent>
      <w:p w:rsidR="0035670E" w:rsidRDefault="006E44BA">
        <w:pPr>
          <w:pStyle w:val="Footer"/>
          <w:jc w:val="right"/>
        </w:pPr>
        <w:fldSimple w:instr=" PAGE   \* MERGEFORMAT ">
          <w:r w:rsidR="0066785F">
            <w:rPr>
              <w:noProof/>
            </w:rPr>
            <w:t>3</w:t>
          </w:r>
        </w:fldSimple>
      </w:p>
    </w:sdtContent>
  </w:sdt>
  <w:p w:rsidR="0035670E" w:rsidRDefault="00356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C0" w:rsidRDefault="00E226C0" w:rsidP="0035670E">
      <w:pPr>
        <w:spacing w:after="0" w:line="240" w:lineRule="auto"/>
      </w:pPr>
      <w:r>
        <w:separator/>
      </w:r>
    </w:p>
  </w:footnote>
  <w:footnote w:type="continuationSeparator" w:id="1">
    <w:p w:rsidR="00E226C0" w:rsidRDefault="00E226C0" w:rsidP="0035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5F" w:rsidRDefault="0066785F">
    <w:pPr>
      <w:pStyle w:val="Header"/>
    </w:pPr>
    <w:r>
      <w:t xml:space="preserve">Powered by: </w:t>
    </w:r>
    <w:hyperlink r:id="rId1" w:history="1">
      <w:r w:rsidRPr="006B0355">
        <w:rPr>
          <w:rStyle w:val="Hyperlink"/>
        </w:rPr>
        <w:t>www.manyamfranchise.com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E9"/>
    <w:multiLevelType w:val="hybridMultilevel"/>
    <w:tmpl w:val="ECD08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51D"/>
    <w:multiLevelType w:val="hybridMultilevel"/>
    <w:tmpl w:val="A69E762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F030FA"/>
    <w:multiLevelType w:val="hybridMultilevel"/>
    <w:tmpl w:val="395CF3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594BD8"/>
    <w:multiLevelType w:val="hybridMultilevel"/>
    <w:tmpl w:val="C30E8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36ED"/>
    <w:multiLevelType w:val="hybridMultilevel"/>
    <w:tmpl w:val="DCB0D33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9CF743D"/>
    <w:multiLevelType w:val="hybridMultilevel"/>
    <w:tmpl w:val="09DCA8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D45F8"/>
    <w:multiLevelType w:val="hybridMultilevel"/>
    <w:tmpl w:val="A10A7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1F90"/>
    <w:multiLevelType w:val="hybridMultilevel"/>
    <w:tmpl w:val="1CF43C2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B797D"/>
    <w:multiLevelType w:val="hybridMultilevel"/>
    <w:tmpl w:val="1F28C57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A59"/>
    <w:rsid w:val="00086C90"/>
    <w:rsid w:val="000C2AB4"/>
    <w:rsid w:val="0017540A"/>
    <w:rsid w:val="002211E3"/>
    <w:rsid w:val="00230031"/>
    <w:rsid w:val="002B5957"/>
    <w:rsid w:val="0035670E"/>
    <w:rsid w:val="00552241"/>
    <w:rsid w:val="00646756"/>
    <w:rsid w:val="00646C23"/>
    <w:rsid w:val="0066785F"/>
    <w:rsid w:val="006E44BA"/>
    <w:rsid w:val="00736276"/>
    <w:rsid w:val="00791109"/>
    <w:rsid w:val="00914F11"/>
    <w:rsid w:val="00D37429"/>
    <w:rsid w:val="00D52259"/>
    <w:rsid w:val="00D91B82"/>
    <w:rsid w:val="00DE775C"/>
    <w:rsid w:val="00E140F2"/>
    <w:rsid w:val="00E226C0"/>
    <w:rsid w:val="00EA359B"/>
    <w:rsid w:val="00EC3A59"/>
    <w:rsid w:val="00EE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70E"/>
  </w:style>
  <w:style w:type="paragraph" w:styleId="Footer">
    <w:name w:val="footer"/>
    <w:basedOn w:val="Normal"/>
    <w:link w:val="FooterChar"/>
    <w:uiPriority w:val="99"/>
    <w:unhideWhenUsed/>
    <w:rsid w:val="0035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0E"/>
  </w:style>
  <w:style w:type="character" w:styleId="Hyperlink">
    <w:name w:val="Hyperlink"/>
    <w:basedOn w:val="DefaultParagraphFont"/>
    <w:uiPriority w:val="99"/>
    <w:unhideWhenUsed/>
    <w:rsid w:val="00667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4</cp:revision>
  <dcterms:created xsi:type="dcterms:W3CDTF">2014-11-24T07:37:00Z</dcterms:created>
  <dcterms:modified xsi:type="dcterms:W3CDTF">2015-01-28T14:24:00Z</dcterms:modified>
</cp:coreProperties>
</file>