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A" w:rsidRDefault="000E7277">
      <w:pPr>
        <w:rPr>
          <w:u w:val="single"/>
        </w:rPr>
      </w:pPr>
      <w:r w:rsidRPr="000E7277">
        <w:rPr>
          <w:u w:val="single"/>
        </w:rPr>
        <w:t>ANSWER ALL THE QUESTIONS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Define a promoter of a company. Explain his legal position in relation to the company he promotes.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List five documents which must be presented to the registrar at the time of incorporation.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By what method and to what extent can a company alter its objects as set out in the memorandum of association? By whom may such alteration be opposed and in what manner?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What was the principle laid down in the case of Royal British Bank v Turquand?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List four contents of a prospectus.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Briefly describe what is meant by (a) public issue by prospectus and (b) offer by placing</w:t>
      </w:r>
    </w:p>
    <w:p w:rsidR="000E7277" w:rsidRDefault="000E7277" w:rsidP="000E7277">
      <w:pPr>
        <w:pStyle w:val="ListParagraph"/>
        <w:numPr>
          <w:ilvl w:val="0"/>
          <w:numId w:val="1"/>
        </w:numPr>
      </w:pPr>
      <w:r>
        <w:t>How can one become a member of a company</w:t>
      </w:r>
      <w:r w:rsidR="0069612E">
        <w:t xml:space="preserve"> and how can he cease being a member</w:t>
      </w:r>
      <w:r>
        <w:t>?</w:t>
      </w:r>
    </w:p>
    <w:p w:rsidR="0069612E" w:rsidRDefault="0069612E" w:rsidP="000E7277">
      <w:pPr>
        <w:pStyle w:val="ListParagraph"/>
        <w:numPr>
          <w:ilvl w:val="0"/>
          <w:numId w:val="1"/>
        </w:numPr>
      </w:pPr>
      <w:r>
        <w:t>Describe three sources of dividends in a company.</w:t>
      </w:r>
    </w:p>
    <w:p w:rsidR="00790729" w:rsidRDefault="00790729" w:rsidP="000E7277">
      <w:pPr>
        <w:pStyle w:val="ListParagraph"/>
        <w:numPr>
          <w:ilvl w:val="0"/>
          <w:numId w:val="1"/>
        </w:numPr>
      </w:pPr>
      <w:r>
        <w:t>State four circumstances that may lead to a director being disqualified from office.</w:t>
      </w:r>
    </w:p>
    <w:p w:rsidR="00790729" w:rsidRDefault="00790729" w:rsidP="000E7277">
      <w:pPr>
        <w:pStyle w:val="ListParagraph"/>
        <w:numPr>
          <w:ilvl w:val="0"/>
          <w:numId w:val="1"/>
        </w:numPr>
      </w:pPr>
      <w:r>
        <w:t>Briefly describe four types of meetings provided for in the Companies’ Act</w:t>
      </w:r>
    </w:p>
    <w:p w:rsidR="0087601C" w:rsidRDefault="0087601C" w:rsidP="0087601C">
      <w:pPr>
        <w:pStyle w:val="ListParagraph"/>
      </w:pPr>
    </w:p>
    <w:p w:rsidR="0087601C" w:rsidRDefault="0087601C" w:rsidP="0087601C">
      <w:pPr>
        <w:pStyle w:val="ListParagraph"/>
      </w:pPr>
    </w:p>
    <w:p w:rsidR="0087601C" w:rsidRDefault="0087601C" w:rsidP="0087601C">
      <w:pPr>
        <w:pStyle w:val="ListParagraph"/>
      </w:pPr>
    </w:p>
    <w:p w:rsidR="0087601C" w:rsidRDefault="0087601C" w:rsidP="0087601C">
      <w:pPr>
        <w:pStyle w:val="ListParagraph"/>
      </w:pPr>
    </w:p>
    <w:p w:rsidR="0087601C" w:rsidRDefault="0087601C" w:rsidP="0087601C">
      <w:pPr>
        <w:pStyle w:val="ListParagraph"/>
      </w:pPr>
    </w:p>
    <w:p w:rsidR="0087601C" w:rsidRDefault="0087601C" w:rsidP="0087601C">
      <w:pPr>
        <w:rPr>
          <w:u w:val="single"/>
        </w:rPr>
      </w:pPr>
      <w:r w:rsidRPr="000E7277">
        <w:rPr>
          <w:u w:val="single"/>
        </w:rPr>
        <w:t>ANSWER ALL THE QUESTIONS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Define a promoter of a company. Explain his legal position in relation to the company he promotes.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List five documents which must be presented to the registrar at the time of incorporation.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By what method and to what extent can a company alter its objects as set out in the memorandum of association? By whom may such alteration be opposed and in what manner?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What was the principle laid down in the case of Royal British Bank v Turquand?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List four contents of a prospectus.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Briefly describe what is meant by (a) public issue by prospectus and (b) offer by placing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How can one become a member of a company and how can he cease being a member?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Describe three sources of dividends in a company.</w:t>
      </w:r>
    </w:p>
    <w:p w:rsidR="0087601C" w:rsidRDefault="0087601C" w:rsidP="0087601C">
      <w:pPr>
        <w:pStyle w:val="ListParagraph"/>
        <w:numPr>
          <w:ilvl w:val="0"/>
          <w:numId w:val="2"/>
        </w:numPr>
      </w:pPr>
      <w:r>
        <w:t>State four circumstances that may lead to a director being disqualified from office.</w:t>
      </w:r>
    </w:p>
    <w:p w:rsidR="0087601C" w:rsidRPr="000E7277" w:rsidRDefault="0087601C" w:rsidP="0087601C">
      <w:pPr>
        <w:pStyle w:val="ListParagraph"/>
        <w:numPr>
          <w:ilvl w:val="0"/>
          <w:numId w:val="2"/>
        </w:numPr>
      </w:pPr>
      <w:r>
        <w:t>Briefly describe four types of meetings provided for in the Companies’ Act</w:t>
      </w:r>
    </w:p>
    <w:p w:rsidR="0087601C" w:rsidRDefault="0087601C" w:rsidP="0087601C">
      <w:pPr>
        <w:pStyle w:val="ListParagraph"/>
      </w:pPr>
    </w:p>
    <w:p w:rsidR="0087601C" w:rsidRPr="000E7277" w:rsidRDefault="0087601C" w:rsidP="0087601C">
      <w:pPr>
        <w:pStyle w:val="ListParagraph"/>
      </w:pPr>
    </w:p>
    <w:sectPr w:rsidR="0087601C" w:rsidRPr="000E7277" w:rsidSect="00E05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24" w:rsidRDefault="001A2924" w:rsidP="00115951">
      <w:pPr>
        <w:spacing w:after="0" w:line="240" w:lineRule="auto"/>
      </w:pPr>
      <w:r>
        <w:separator/>
      </w:r>
    </w:p>
  </w:endnote>
  <w:endnote w:type="continuationSeparator" w:id="1">
    <w:p w:rsidR="001A2924" w:rsidRDefault="001A2924" w:rsidP="0011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Default="00115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Default="00115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Default="00115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24" w:rsidRDefault="001A2924" w:rsidP="00115951">
      <w:pPr>
        <w:spacing w:after="0" w:line="240" w:lineRule="auto"/>
      </w:pPr>
      <w:r>
        <w:separator/>
      </w:r>
    </w:p>
  </w:footnote>
  <w:footnote w:type="continuationSeparator" w:id="1">
    <w:p w:rsidR="001A2924" w:rsidRDefault="001A2924" w:rsidP="0011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Default="00115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Pr="00115951" w:rsidRDefault="00115951" w:rsidP="00115951">
    <w:pPr>
      <w:pStyle w:val="Header"/>
    </w:pPr>
    <w:r>
      <w:rPr>
        <w:b/>
        <w:smallCaps/>
      </w:rPr>
      <w:t xml:space="preserve">Powered By: </w:t>
    </w:r>
    <w:hyperlink r:id="rId1" w:history="1">
      <w:r>
        <w:rPr>
          <w:rStyle w:val="Hyperlink"/>
          <w:b/>
          <w:smallCaps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1" w:rsidRDefault="00115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AA"/>
    <w:multiLevelType w:val="hybridMultilevel"/>
    <w:tmpl w:val="9168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50B2"/>
    <w:multiLevelType w:val="hybridMultilevel"/>
    <w:tmpl w:val="9168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277"/>
    <w:rsid w:val="000E7277"/>
    <w:rsid w:val="00115951"/>
    <w:rsid w:val="001A2924"/>
    <w:rsid w:val="0069612E"/>
    <w:rsid w:val="007512B1"/>
    <w:rsid w:val="00790729"/>
    <w:rsid w:val="0087601C"/>
    <w:rsid w:val="00CF4CA8"/>
    <w:rsid w:val="00E0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51"/>
  </w:style>
  <w:style w:type="paragraph" w:styleId="Footer">
    <w:name w:val="footer"/>
    <w:basedOn w:val="Normal"/>
    <w:link w:val="FooterChar"/>
    <w:uiPriority w:val="99"/>
    <w:semiHidden/>
    <w:unhideWhenUsed/>
    <w:rsid w:val="0011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51"/>
  </w:style>
  <w:style w:type="character" w:styleId="Hyperlink">
    <w:name w:val="Hyperlink"/>
    <w:basedOn w:val="DefaultParagraphFont"/>
    <w:semiHidden/>
    <w:unhideWhenUsed/>
    <w:rsid w:val="00115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mackred</dc:creator>
  <cp:keywords/>
  <dc:description/>
  <cp:lastModifiedBy>atika</cp:lastModifiedBy>
  <cp:revision>7</cp:revision>
  <dcterms:created xsi:type="dcterms:W3CDTF">2011-11-04T10:34:00Z</dcterms:created>
  <dcterms:modified xsi:type="dcterms:W3CDTF">2015-06-01T17:59:00Z</dcterms:modified>
</cp:coreProperties>
</file>