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9" w:rsidRPr="009E7E3E" w:rsidRDefault="00987B29" w:rsidP="00987B29">
      <w:pPr>
        <w:rPr>
          <w:rFonts w:ascii="Times New Roman" w:hAnsi="Times New Roman" w:cs="Times New Roman"/>
          <w:b/>
          <w:sz w:val="40"/>
          <w:szCs w:val="40"/>
        </w:rPr>
      </w:pPr>
      <w:r w:rsidRPr="009E7E3E">
        <w:rPr>
          <w:rFonts w:ascii="Times New Roman" w:hAnsi="Times New Roman" w:cs="Times New Roman"/>
          <w:b/>
          <w:sz w:val="40"/>
          <w:szCs w:val="40"/>
        </w:rPr>
        <w:t>SUKELLEMO JOINT MOCK</w:t>
      </w:r>
    </w:p>
    <w:p w:rsid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____________________________________  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INDEX NO: _______________</w:t>
      </w:r>
    </w:p>
    <w:p w:rsidR="00987B29" w:rsidRPr="00987B29" w:rsidRDefault="00E4071D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87B29"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87B29"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SIGNATURE: </w:t>
      </w:r>
      <w:r w:rsidR="00987B29"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 </w:t>
      </w:r>
    </w:p>
    <w:p w:rsidR="00987B29" w:rsidRP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311/1</w:t>
      </w: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HISTORY &amp; GOVERNMENT</w:t>
      </w: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1</w:t>
      </w: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JULY/2019</w:t>
      </w: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2½ HOURS </w:t>
      </w: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B29" w:rsidRPr="00987B29" w:rsidRDefault="00987B29" w:rsidP="0098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INSTRUCTIONS TO CANDIDATES</w:t>
      </w:r>
    </w:p>
    <w:p w:rsidR="00987B29" w:rsidRPr="00987B29" w:rsidRDefault="00987B29" w:rsidP="00987B2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paper consists of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sections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</w:p>
    <w:p w:rsidR="00987B29" w:rsidRPr="00987B29" w:rsidRDefault="00987B29" w:rsidP="00987B2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ALL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questions in section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THREE</w:t>
      </w:r>
      <w:r w:rsidR="00E4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in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TWO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</w:t>
      </w:r>
      <w:r w:rsidR="00E4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</w:t>
      </w:r>
      <w:r w:rsidRPr="009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 </w:t>
      </w:r>
    </w:p>
    <w:p w:rsidR="00987B29" w:rsidRPr="00987B29" w:rsidRDefault="00987B29" w:rsidP="00987B2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Answers to all the questions must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written in the foolscaps/spaces</w:t>
      </w:r>
      <w:r w:rsidRPr="009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provided.</w:t>
      </w:r>
    </w:p>
    <w:p w:rsidR="00987B29" w:rsidRPr="00380CE4" w:rsidRDefault="00380CE4" w:rsidP="00380C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7B29" w:rsidRPr="0098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Candidates should check to ensure that all pages are printed as indicated and no questions are missing.</w:t>
      </w:r>
    </w:p>
    <w:tbl>
      <w:tblPr>
        <w:tblStyle w:val="TableGrid"/>
        <w:tblW w:w="5736" w:type="dxa"/>
        <w:tblLook w:val="04A0"/>
      </w:tblPr>
      <w:tblGrid>
        <w:gridCol w:w="2304"/>
        <w:gridCol w:w="1709"/>
        <w:gridCol w:w="1723"/>
      </w:tblGrid>
      <w:tr w:rsidR="00380CE4" w:rsidTr="00380CE4">
        <w:trPr>
          <w:trHeight w:val="173"/>
        </w:trPr>
        <w:tc>
          <w:tcPr>
            <w:tcW w:w="2304" w:type="dxa"/>
          </w:tcPr>
          <w:p w:rsidR="00380CE4" w:rsidRPr="00380CE4" w:rsidRDefault="00380C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QUESTION</w:t>
            </w:r>
          </w:p>
        </w:tc>
        <w:tc>
          <w:tcPr>
            <w:tcW w:w="1709" w:type="dxa"/>
          </w:tcPr>
          <w:p w:rsidR="00380CE4" w:rsidRPr="00380CE4" w:rsidRDefault="00380C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SCORE</w:t>
            </w:r>
          </w:p>
        </w:tc>
        <w:tc>
          <w:tcPr>
            <w:tcW w:w="1723" w:type="dxa"/>
          </w:tcPr>
          <w:p w:rsidR="00380CE4" w:rsidRPr="00380CE4" w:rsidRDefault="00380C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E4071D" w:rsidTr="00380CE4">
        <w:trPr>
          <w:trHeight w:val="178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1-17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 w:val="restart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73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73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78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73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67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78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0CE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071D" w:rsidTr="00380CE4">
        <w:trPr>
          <w:trHeight w:val="178"/>
        </w:trPr>
        <w:tc>
          <w:tcPr>
            <w:tcW w:w="2304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09" w:type="dxa"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3" w:type="dxa"/>
            <w:vMerge/>
          </w:tcPr>
          <w:p w:rsidR="00E4071D" w:rsidRPr="00380CE4" w:rsidRDefault="00E407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7B29" w:rsidRDefault="00987B29">
      <w:pPr>
        <w:rPr>
          <w:rFonts w:ascii="Times New Roman" w:hAnsi="Times New Roman" w:cs="Times New Roman"/>
          <w:b/>
          <w:sz w:val="40"/>
          <w:szCs w:val="40"/>
        </w:rPr>
      </w:pPr>
    </w:p>
    <w:p w:rsidR="00D36C7F" w:rsidRPr="00512F80" w:rsidRDefault="00D36C7F" w:rsidP="00512F8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12F80">
        <w:rPr>
          <w:rFonts w:asciiTheme="majorHAnsi" w:hAnsiTheme="majorHAnsi" w:cs="Times New Roman"/>
          <w:b/>
          <w:sz w:val="24"/>
          <w:szCs w:val="24"/>
        </w:rPr>
        <w:lastRenderedPageBreak/>
        <w:t>SECTION A: 25</w:t>
      </w:r>
      <w:r w:rsidR="00987B29" w:rsidRPr="00512F80">
        <w:rPr>
          <w:rFonts w:asciiTheme="majorHAnsi" w:hAnsiTheme="majorHAnsi" w:cs="Times New Roman"/>
          <w:b/>
          <w:sz w:val="24"/>
          <w:szCs w:val="24"/>
        </w:rPr>
        <w:t xml:space="preserve"> MARKS</w:t>
      </w:r>
    </w:p>
    <w:p w:rsidR="00D36C7F" w:rsidRPr="00512F80" w:rsidRDefault="00D36C7F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Give </w:t>
      </w:r>
      <w:r w:rsidRPr="00512F80">
        <w:rPr>
          <w:rFonts w:asciiTheme="majorHAnsi" w:hAnsiTheme="majorHAnsi" w:cs="Times New Roman"/>
          <w:b/>
          <w:sz w:val="24"/>
          <w:szCs w:val="24"/>
        </w:rPr>
        <w:t xml:space="preserve">two </w:t>
      </w:r>
      <w:r w:rsidRPr="00512F80">
        <w:rPr>
          <w:rFonts w:asciiTheme="majorHAnsi" w:hAnsiTheme="majorHAnsi" w:cs="Times New Roman"/>
          <w:sz w:val="24"/>
          <w:szCs w:val="24"/>
        </w:rPr>
        <w:t>ways in which the study of History promote a sense of patriotism in learners   (2 marks)</w:t>
      </w:r>
    </w:p>
    <w:p w:rsidR="00D36C7F" w:rsidRPr="00512F80" w:rsidRDefault="00D36C7F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Name </w:t>
      </w:r>
      <w:r w:rsidR="00742456" w:rsidRPr="00512F80">
        <w:rPr>
          <w:rFonts w:asciiTheme="majorHAnsi" w:hAnsiTheme="majorHAnsi" w:cs="Times New Roman"/>
          <w:b/>
          <w:sz w:val="24"/>
          <w:szCs w:val="24"/>
        </w:rPr>
        <w:t>two</w:t>
      </w:r>
      <w:r w:rsidR="002C0F98" w:rsidRPr="00512F80">
        <w:rPr>
          <w:rFonts w:asciiTheme="majorHAnsi" w:hAnsiTheme="majorHAnsi" w:cs="Times New Roman"/>
          <w:sz w:val="24"/>
          <w:szCs w:val="24"/>
        </w:rPr>
        <w:t xml:space="preserve"> communit</w:t>
      </w:r>
      <w:r w:rsidR="00742456" w:rsidRPr="00512F80">
        <w:rPr>
          <w:rFonts w:asciiTheme="majorHAnsi" w:hAnsiTheme="majorHAnsi" w:cs="Times New Roman"/>
          <w:sz w:val="24"/>
          <w:szCs w:val="24"/>
        </w:rPr>
        <w:t>ies</w:t>
      </w:r>
      <w:r w:rsidRPr="00512F80">
        <w:rPr>
          <w:rFonts w:asciiTheme="majorHAnsi" w:hAnsiTheme="majorHAnsi" w:cs="Times New Roman"/>
          <w:sz w:val="24"/>
          <w:szCs w:val="24"/>
        </w:rPr>
        <w:t xml:space="preserve"> that belo</w:t>
      </w:r>
      <w:r w:rsidR="002C0F98" w:rsidRPr="00512F80">
        <w:rPr>
          <w:rFonts w:asciiTheme="majorHAnsi" w:hAnsiTheme="majorHAnsi" w:cs="Times New Roman"/>
          <w:sz w:val="24"/>
          <w:szCs w:val="24"/>
        </w:rPr>
        <w:t xml:space="preserve">ng to the Highland </w:t>
      </w:r>
      <w:proofErr w:type="spellStart"/>
      <w:r w:rsidR="002C0F98" w:rsidRPr="00512F80">
        <w:rPr>
          <w:rFonts w:asciiTheme="majorHAnsi" w:hAnsiTheme="majorHAnsi" w:cs="Times New Roman"/>
          <w:sz w:val="24"/>
          <w:szCs w:val="24"/>
        </w:rPr>
        <w:t>Nilotes</w:t>
      </w:r>
      <w:proofErr w:type="spellEnd"/>
      <w:r w:rsidR="002C0F98" w:rsidRPr="00512F80">
        <w:rPr>
          <w:rFonts w:asciiTheme="majorHAnsi" w:hAnsiTheme="majorHAnsi" w:cs="Times New Roman"/>
          <w:sz w:val="24"/>
          <w:szCs w:val="24"/>
        </w:rPr>
        <w:t xml:space="preserve"> 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742456" w:rsidRPr="00512F80">
        <w:rPr>
          <w:rFonts w:asciiTheme="majorHAnsi" w:hAnsiTheme="majorHAnsi" w:cs="Times New Roman"/>
          <w:sz w:val="24"/>
          <w:szCs w:val="24"/>
        </w:rPr>
        <w:t>(2</w:t>
      </w:r>
      <w:r w:rsidRPr="00512F80">
        <w:rPr>
          <w:rFonts w:asciiTheme="majorHAnsi" w:hAnsiTheme="majorHAnsi" w:cs="Times New Roman"/>
          <w:sz w:val="24"/>
          <w:szCs w:val="24"/>
        </w:rPr>
        <w:t xml:space="preserve"> marks)</w:t>
      </w:r>
    </w:p>
    <w:p w:rsidR="00D36C7F" w:rsidRPr="00512F80" w:rsidRDefault="00D36C7F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What was the </w:t>
      </w:r>
      <w:r w:rsidRPr="00512F80">
        <w:rPr>
          <w:rFonts w:asciiTheme="majorHAnsi" w:hAnsiTheme="majorHAnsi" w:cs="Times New Roman"/>
          <w:b/>
          <w:sz w:val="24"/>
          <w:szCs w:val="24"/>
        </w:rPr>
        <w:t>main</w:t>
      </w:r>
      <w:r w:rsidRPr="00512F80">
        <w:rPr>
          <w:rFonts w:asciiTheme="majorHAnsi" w:hAnsiTheme="majorHAnsi" w:cs="Times New Roman"/>
          <w:sz w:val="24"/>
          <w:szCs w:val="24"/>
        </w:rPr>
        <w:t xml:space="preserve"> reason for the migration of Eastern bantu from </w:t>
      </w:r>
      <w:proofErr w:type="spellStart"/>
      <w:r w:rsidRPr="00512F80">
        <w:rPr>
          <w:rFonts w:asciiTheme="majorHAnsi" w:hAnsiTheme="majorHAnsi" w:cs="Times New Roman"/>
          <w:sz w:val="24"/>
          <w:szCs w:val="24"/>
        </w:rPr>
        <w:t>Shungwaya</w:t>
      </w:r>
      <w:proofErr w:type="spellEnd"/>
      <w:r w:rsidRPr="00512F80">
        <w:rPr>
          <w:rFonts w:asciiTheme="majorHAnsi" w:hAnsiTheme="majorHAnsi" w:cs="Times New Roman"/>
          <w:sz w:val="24"/>
          <w:szCs w:val="24"/>
        </w:rPr>
        <w:t xml:space="preserve"> during the pre-colonial period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(1 mark)</w:t>
      </w:r>
    </w:p>
    <w:p w:rsidR="00512F80" w:rsidRDefault="00D36C7F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State the </w:t>
      </w:r>
      <w:r w:rsidRPr="00512F80">
        <w:rPr>
          <w:rFonts w:asciiTheme="majorHAnsi" w:hAnsiTheme="majorHAnsi" w:cs="Times New Roman"/>
          <w:b/>
          <w:sz w:val="24"/>
          <w:szCs w:val="24"/>
        </w:rPr>
        <w:t>main</w:t>
      </w:r>
      <w:r w:rsidRPr="00512F80">
        <w:rPr>
          <w:rFonts w:asciiTheme="majorHAnsi" w:hAnsiTheme="majorHAnsi" w:cs="Times New Roman"/>
          <w:sz w:val="24"/>
          <w:szCs w:val="24"/>
        </w:rPr>
        <w:t xml:space="preserve"> factor that led to the collapse of the Portuguese rule </w:t>
      </w:r>
      <w:r w:rsidR="00742456" w:rsidRPr="00512F80">
        <w:rPr>
          <w:rFonts w:asciiTheme="majorHAnsi" w:hAnsiTheme="majorHAnsi" w:cs="Times New Roman"/>
          <w:sz w:val="24"/>
          <w:szCs w:val="24"/>
        </w:rPr>
        <w:t xml:space="preserve">along the East African coast  </w:t>
      </w:r>
    </w:p>
    <w:p w:rsidR="00D36C7F" w:rsidRPr="00512F80" w:rsidRDefault="00742456" w:rsidP="00512F80">
      <w:pPr>
        <w:pStyle w:val="ListParagraph"/>
        <w:ind w:left="9180" w:firstLine="18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(1 mark</w:t>
      </w:r>
      <w:r w:rsidR="00D36C7F" w:rsidRPr="00512F80">
        <w:rPr>
          <w:rFonts w:asciiTheme="majorHAnsi" w:hAnsiTheme="majorHAnsi" w:cs="Times New Roman"/>
          <w:sz w:val="24"/>
          <w:szCs w:val="24"/>
        </w:rPr>
        <w:t>)</w:t>
      </w:r>
    </w:p>
    <w:p w:rsidR="00D36C7F" w:rsidRPr="00512F80" w:rsidRDefault="003552D2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Name </w:t>
      </w:r>
      <w:r w:rsidRPr="00512F80">
        <w:rPr>
          <w:rFonts w:asciiTheme="majorHAnsi" w:hAnsiTheme="majorHAnsi" w:cs="Times New Roman"/>
          <w:b/>
          <w:sz w:val="24"/>
          <w:szCs w:val="24"/>
        </w:rPr>
        <w:t>two</w:t>
      </w:r>
      <w:r w:rsidRPr="00512F80">
        <w:rPr>
          <w:rFonts w:asciiTheme="majorHAnsi" w:hAnsiTheme="majorHAnsi" w:cs="Times New Roman"/>
          <w:sz w:val="24"/>
          <w:szCs w:val="24"/>
        </w:rPr>
        <w:t xml:space="preserve"> Arab families which ruled the Kenyan coast on behalf of the Oman Arabs   (2 marks)</w:t>
      </w:r>
    </w:p>
    <w:p w:rsidR="003552D2" w:rsidRPr="00512F80" w:rsidRDefault="005C02D4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State </w:t>
      </w:r>
      <w:r w:rsidRPr="00512F80">
        <w:rPr>
          <w:rFonts w:asciiTheme="majorHAnsi" w:hAnsiTheme="majorHAnsi" w:cs="Times New Roman"/>
          <w:b/>
          <w:sz w:val="24"/>
          <w:szCs w:val="24"/>
        </w:rPr>
        <w:t>two</w:t>
      </w:r>
      <w:r w:rsidRPr="00512F80">
        <w:rPr>
          <w:rFonts w:asciiTheme="majorHAnsi" w:hAnsiTheme="majorHAnsi" w:cs="Times New Roman"/>
          <w:sz w:val="24"/>
          <w:szCs w:val="24"/>
        </w:rPr>
        <w:t xml:space="preserve"> political responsibilities of a Kenyan citizen 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(2 marks)</w:t>
      </w:r>
    </w:p>
    <w:p w:rsidR="005C02D4" w:rsidRPr="00512F80" w:rsidRDefault="00EA7420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Identify the first </w:t>
      </w:r>
      <w:r w:rsidRPr="00512F80">
        <w:rPr>
          <w:rFonts w:asciiTheme="majorHAnsi" w:hAnsiTheme="majorHAnsi" w:cs="Times New Roman"/>
          <w:b/>
          <w:sz w:val="24"/>
          <w:szCs w:val="24"/>
        </w:rPr>
        <w:t>two</w:t>
      </w:r>
      <w:r w:rsidRPr="00512F80">
        <w:rPr>
          <w:rFonts w:asciiTheme="majorHAnsi" w:hAnsiTheme="majorHAnsi" w:cs="Times New Roman"/>
          <w:sz w:val="24"/>
          <w:szCs w:val="24"/>
        </w:rPr>
        <w:t xml:space="preserve"> steps in the constitution making process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(2 marks)</w:t>
      </w:r>
    </w:p>
    <w:p w:rsidR="00EA7420" w:rsidRPr="00512F80" w:rsidRDefault="00EA7420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State </w:t>
      </w:r>
      <w:r w:rsidRPr="00512F80">
        <w:rPr>
          <w:rFonts w:asciiTheme="majorHAnsi" w:hAnsiTheme="majorHAnsi" w:cs="Times New Roman"/>
          <w:b/>
          <w:sz w:val="24"/>
          <w:szCs w:val="24"/>
        </w:rPr>
        <w:t>two</w:t>
      </w:r>
      <w:r w:rsidRPr="00512F80">
        <w:rPr>
          <w:rFonts w:asciiTheme="majorHAnsi" w:hAnsiTheme="majorHAnsi" w:cs="Times New Roman"/>
          <w:sz w:val="24"/>
          <w:szCs w:val="24"/>
        </w:rPr>
        <w:t xml:space="preserve"> rights of the Youth in Kenya provided in the constitution of Kenya 2010      (2 marks)</w:t>
      </w:r>
    </w:p>
    <w:p w:rsidR="00EA7420" w:rsidRPr="00512F80" w:rsidRDefault="00EA7420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Name the treaty that concluded the partition of East Africa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(1 mark)</w:t>
      </w:r>
    </w:p>
    <w:p w:rsidR="00E70D6B" w:rsidRPr="00512F80" w:rsidRDefault="00E70D6B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Identify </w:t>
      </w:r>
      <w:r w:rsidRPr="00512F80">
        <w:rPr>
          <w:rFonts w:asciiTheme="majorHAnsi" w:hAnsiTheme="majorHAnsi" w:cs="Times New Roman"/>
          <w:b/>
          <w:sz w:val="24"/>
          <w:szCs w:val="24"/>
        </w:rPr>
        <w:t>one</w:t>
      </w:r>
      <w:r w:rsidRPr="00512F80">
        <w:rPr>
          <w:rFonts w:asciiTheme="majorHAnsi" w:hAnsiTheme="majorHAnsi" w:cs="Times New Roman"/>
          <w:sz w:val="24"/>
          <w:szCs w:val="24"/>
        </w:rPr>
        <w:t xml:space="preserve"> system of administration used by the British in Kenya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(1 mark)</w:t>
      </w:r>
    </w:p>
    <w:p w:rsidR="00E70D6B" w:rsidRPr="00512F80" w:rsidRDefault="004466E2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Identify</w:t>
      </w:r>
      <w:r w:rsidRPr="00512F80">
        <w:rPr>
          <w:rFonts w:asciiTheme="majorHAnsi" w:hAnsiTheme="majorHAnsi" w:cs="Times New Roman"/>
          <w:b/>
          <w:sz w:val="24"/>
          <w:szCs w:val="24"/>
        </w:rPr>
        <w:t xml:space="preserve"> two</w:t>
      </w:r>
      <w:r w:rsidRPr="00512F80">
        <w:rPr>
          <w:rFonts w:asciiTheme="majorHAnsi" w:hAnsiTheme="majorHAnsi" w:cs="Times New Roman"/>
          <w:sz w:val="24"/>
          <w:szCs w:val="24"/>
        </w:rPr>
        <w:t xml:space="preserve"> ways through which the colonial government controlled the movement of the Africans to the urban centers (2 marks)</w:t>
      </w:r>
    </w:p>
    <w:p w:rsidR="004466E2" w:rsidRPr="00512F80" w:rsidRDefault="00B22343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What was the main method used by Tom Mboya to protect the African interests against colonial oppression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(1 mark)</w:t>
      </w:r>
    </w:p>
    <w:p w:rsidR="00B22343" w:rsidRPr="00512F80" w:rsidRDefault="00B22343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State the main role of the senate in Kenya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(1 mark)</w:t>
      </w:r>
    </w:p>
    <w:p w:rsidR="002F0233" w:rsidRPr="00512F80" w:rsidRDefault="00B22343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Identify one orga</w:t>
      </w:r>
      <w:r w:rsidR="002F0233" w:rsidRPr="00512F80">
        <w:rPr>
          <w:rFonts w:asciiTheme="majorHAnsi" w:hAnsiTheme="majorHAnsi" w:cs="Times New Roman"/>
          <w:sz w:val="24"/>
          <w:szCs w:val="24"/>
        </w:rPr>
        <w:t xml:space="preserve">n of national security in Kenya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2F0233" w:rsidRPr="00512F80">
        <w:rPr>
          <w:rFonts w:asciiTheme="majorHAnsi" w:hAnsiTheme="majorHAnsi" w:cs="Times New Roman"/>
          <w:sz w:val="24"/>
          <w:szCs w:val="24"/>
        </w:rPr>
        <w:t>(1 mark)</w:t>
      </w:r>
    </w:p>
    <w:p w:rsidR="00512F80" w:rsidRDefault="002F0233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Name one National philosophy used as a development strategy in Kenya since independence  </w:t>
      </w:r>
    </w:p>
    <w:p w:rsidR="002F0233" w:rsidRPr="00512F80" w:rsidRDefault="002F0233" w:rsidP="00512F80">
      <w:pPr>
        <w:pStyle w:val="ListParagraph"/>
        <w:ind w:left="9180" w:firstLine="18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(1 mark)</w:t>
      </w:r>
    </w:p>
    <w:p w:rsidR="002F0233" w:rsidRPr="00512F80" w:rsidRDefault="002F0233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Name one type of land holding in Kenya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(1 mark)</w:t>
      </w:r>
    </w:p>
    <w:p w:rsidR="002F0233" w:rsidRPr="00512F80" w:rsidRDefault="002F0233" w:rsidP="00987B2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Identify two constitutional offices </w:t>
      </w:r>
      <w:r w:rsidR="00B14B8B" w:rsidRPr="00512F80">
        <w:rPr>
          <w:rFonts w:asciiTheme="majorHAnsi" w:hAnsiTheme="majorHAnsi" w:cs="Times New Roman"/>
          <w:sz w:val="24"/>
          <w:szCs w:val="24"/>
        </w:rPr>
        <w:t>established to monitor the use of public revenue  (2 marks)</w:t>
      </w:r>
    </w:p>
    <w:p w:rsidR="00027ACA" w:rsidRPr="00512F80" w:rsidRDefault="00027ACA" w:rsidP="009069FC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9069FC" w:rsidRPr="00512F80" w:rsidRDefault="009069FC" w:rsidP="00512F8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12F80">
        <w:rPr>
          <w:rFonts w:asciiTheme="majorHAnsi" w:hAnsiTheme="majorHAnsi" w:cs="Times New Roman"/>
          <w:b/>
          <w:sz w:val="24"/>
          <w:szCs w:val="24"/>
        </w:rPr>
        <w:t>SECTION B:  45 MARKS</w:t>
      </w:r>
    </w:p>
    <w:p w:rsidR="009069FC" w:rsidRPr="00512F80" w:rsidRDefault="009069FC" w:rsidP="009069F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a) State five factors for the migration of the Eastern </w:t>
      </w:r>
      <w:proofErr w:type="spellStart"/>
      <w:r w:rsidRPr="00512F80">
        <w:rPr>
          <w:rFonts w:asciiTheme="majorHAnsi" w:hAnsiTheme="majorHAnsi" w:cs="Times New Roman"/>
          <w:sz w:val="24"/>
          <w:szCs w:val="24"/>
        </w:rPr>
        <w:t>Cushites</w:t>
      </w:r>
      <w:proofErr w:type="spellEnd"/>
      <w:r w:rsidRPr="00512F80">
        <w:rPr>
          <w:rFonts w:asciiTheme="majorHAnsi" w:hAnsiTheme="majorHAnsi" w:cs="Times New Roman"/>
          <w:sz w:val="24"/>
          <w:szCs w:val="24"/>
        </w:rPr>
        <w:t xml:space="preserve"> into Kenya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(5 marks)</w:t>
      </w:r>
    </w:p>
    <w:p w:rsidR="00027ACA" w:rsidRPr="00512F80" w:rsidRDefault="00027ACA" w:rsidP="009069FC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b) Describe five </w:t>
      </w:r>
      <w:r w:rsidR="009069FC" w:rsidRPr="00512F80">
        <w:rPr>
          <w:rFonts w:asciiTheme="majorHAnsi" w:hAnsiTheme="majorHAnsi" w:cs="Times New Roman"/>
          <w:sz w:val="24"/>
          <w:szCs w:val="24"/>
        </w:rPr>
        <w:t xml:space="preserve">aspects </w:t>
      </w:r>
      <w:r w:rsidRPr="00512F80">
        <w:rPr>
          <w:rFonts w:asciiTheme="majorHAnsi" w:hAnsiTheme="majorHAnsi" w:cs="Times New Roman"/>
          <w:sz w:val="24"/>
          <w:szCs w:val="24"/>
        </w:rPr>
        <w:t xml:space="preserve">of the social organization of the </w:t>
      </w:r>
      <w:proofErr w:type="spellStart"/>
      <w:r w:rsidRPr="00512F80">
        <w:rPr>
          <w:rFonts w:asciiTheme="majorHAnsi" w:hAnsiTheme="majorHAnsi" w:cs="Times New Roman"/>
          <w:sz w:val="24"/>
          <w:szCs w:val="24"/>
        </w:rPr>
        <w:t>Maasai</w:t>
      </w:r>
      <w:proofErr w:type="spellEnd"/>
      <w:r w:rsidRPr="00512F80">
        <w:rPr>
          <w:rFonts w:asciiTheme="majorHAnsi" w:hAnsiTheme="majorHAnsi" w:cs="Times New Roman"/>
          <w:sz w:val="24"/>
          <w:szCs w:val="24"/>
        </w:rPr>
        <w:t xml:space="preserve">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(10 marks)</w:t>
      </w:r>
    </w:p>
    <w:p w:rsidR="00027ACA" w:rsidRPr="00512F80" w:rsidRDefault="00027ACA" w:rsidP="009069FC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9069FC" w:rsidRPr="00512F80" w:rsidRDefault="00027ACA" w:rsidP="00027AC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a) State five factors that led to the growth of towns along the Kenyan coast before the 19</w:t>
      </w:r>
      <w:r w:rsidRPr="00512F80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512F80">
        <w:rPr>
          <w:rFonts w:asciiTheme="majorHAnsi" w:hAnsiTheme="majorHAnsi" w:cs="Times New Roman"/>
          <w:sz w:val="24"/>
          <w:szCs w:val="24"/>
        </w:rPr>
        <w:t xml:space="preserve"> Century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(5 marks)</w:t>
      </w:r>
    </w:p>
    <w:p w:rsidR="00512F80" w:rsidRDefault="00027ACA" w:rsidP="00027AC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b) Explain five factors that led to the decline of the Portuguese rule along the East African Coast </w:t>
      </w:r>
    </w:p>
    <w:p w:rsidR="00027ACA" w:rsidRPr="00512F80" w:rsidRDefault="00027ACA" w:rsidP="00512F80">
      <w:pPr>
        <w:pStyle w:val="ListParagraph"/>
        <w:ind w:left="8460" w:firstLine="18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(10 marks)</w:t>
      </w:r>
    </w:p>
    <w:p w:rsidR="00987B29" w:rsidRPr="00512F80" w:rsidRDefault="00987B29" w:rsidP="00027AC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027ACA" w:rsidRPr="00512F80" w:rsidRDefault="00027ACA" w:rsidP="00027AC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 a) Outline five recommendations of the Devonshire White Paper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(5 marks)</w:t>
      </w:r>
    </w:p>
    <w:p w:rsidR="00512F80" w:rsidRDefault="00027ACA" w:rsidP="00027AC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 b) Explain five</w:t>
      </w:r>
      <w:r w:rsidR="00C10803" w:rsidRPr="00512F80">
        <w:rPr>
          <w:rFonts w:asciiTheme="majorHAnsi" w:hAnsiTheme="majorHAnsi" w:cs="Times New Roman"/>
          <w:sz w:val="24"/>
          <w:szCs w:val="24"/>
        </w:rPr>
        <w:t xml:space="preserve"> problems faced by the Settler farmers in Kenya during the colonial period.  </w:t>
      </w:r>
    </w:p>
    <w:p w:rsidR="00027ACA" w:rsidRPr="00512F80" w:rsidRDefault="00C10803" w:rsidP="00512F80">
      <w:pPr>
        <w:pStyle w:val="ListParagraph"/>
        <w:ind w:left="8460" w:firstLine="18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(10 marks)</w:t>
      </w:r>
    </w:p>
    <w:p w:rsidR="00987B29" w:rsidRPr="00512F80" w:rsidRDefault="00987B29" w:rsidP="00027AC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C10803" w:rsidRPr="00512F80" w:rsidRDefault="00C10803" w:rsidP="00C1080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lastRenderedPageBreak/>
        <w:t xml:space="preserve">a) </w:t>
      </w:r>
      <w:r w:rsidR="00D26DCF" w:rsidRPr="00512F80">
        <w:rPr>
          <w:rFonts w:asciiTheme="majorHAnsi" w:hAnsiTheme="majorHAnsi" w:cs="Times New Roman"/>
          <w:sz w:val="24"/>
          <w:szCs w:val="24"/>
        </w:rPr>
        <w:t xml:space="preserve">In which five ways has the Kenyan government attempted to preserve cultural heritage since independence 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D26DCF" w:rsidRPr="00512F80">
        <w:rPr>
          <w:rFonts w:asciiTheme="majorHAnsi" w:hAnsiTheme="majorHAnsi" w:cs="Times New Roman"/>
          <w:sz w:val="24"/>
          <w:szCs w:val="24"/>
        </w:rPr>
        <w:t>(5 marks)</w:t>
      </w:r>
    </w:p>
    <w:p w:rsidR="00D26DCF" w:rsidRPr="00512F80" w:rsidRDefault="00D26DCF" w:rsidP="00D26DCF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b) Discuss five steps the government of Kenya has taken to enhance industrial development since independence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 xml:space="preserve"> (10 marks)</w:t>
      </w:r>
    </w:p>
    <w:p w:rsidR="00D26DCF" w:rsidRPr="00512F80" w:rsidRDefault="00D26DCF" w:rsidP="00D26DCF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D26DCF" w:rsidRPr="00512F80" w:rsidRDefault="00D26DCF" w:rsidP="00512F80">
      <w:pPr>
        <w:pStyle w:val="ListParagraph"/>
        <w:ind w:left="5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12F80">
        <w:rPr>
          <w:rFonts w:asciiTheme="majorHAnsi" w:hAnsiTheme="majorHAnsi" w:cs="Times New Roman"/>
          <w:b/>
          <w:sz w:val="24"/>
          <w:szCs w:val="24"/>
        </w:rPr>
        <w:t>SECTION C:  30 MARKS</w:t>
      </w:r>
    </w:p>
    <w:p w:rsidR="00D26DCF" w:rsidRPr="00512F80" w:rsidRDefault="00D26DCF" w:rsidP="00D26DCF">
      <w:pPr>
        <w:pStyle w:val="ListParagraph"/>
        <w:ind w:left="540"/>
        <w:rPr>
          <w:rFonts w:asciiTheme="majorHAnsi" w:hAnsiTheme="majorHAnsi" w:cs="Times New Roman"/>
          <w:b/>
          <w:sz w:val="24"/>
          <w:szCs w:val="24"/>
        </w:rPr>
      </w:pPr>
    </w:p>
    <w:p w:rsidR="00D26DCF" w:rsidRPr="00512F80" w:rsidRDefault="00D26DCF" w:rsidP="00D26DC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a) </w:t>
      </w:r>
      <w:r w:rsidR="00BF00E4" w:rsidRPr="00512F80">
        <w:rPr>
          <w:rFonts w:asciiTheme="majorHAnsi" w:hAnsiTheme="majorHAnsi" w:cs="Times New Roman"/>
          <w:sz w:val="24"/>
          <w:szCs w:val="24"/>
        </w:rPr>
        <w:t xml:space="preserve">Outline the composition of the National Assembly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BF00E4" w:rsidRPr="00512F80">
        <w:rPr>
          <w:rFonts w:asciiTheme="majorHAnsi" w:hAnsiTheme="majorHAnsi" w:cs="Times New Roman"/>
          <w:sz w:val="24"/>
          <w:szCs w:val="24"/>
        </w:rPr>
        <w:t xml:space="preserve"> (3 marks)</w:t>
      </w:r>
    </w:p>
    <w:p w:rsidR="00BF00E4" w:rsidRPr="00512F80" w:rsidRDefault="00BF00E4" w:rsidP="00BF00E4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b) Explain six merits of Parliamentary supremacy in Kenya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(12 marks)</w:t>
      </w:r>
    </w:p>
    <w:p w:rsidR="00987B29" w:rsidRPr="00512F80" w:rsidRDefault="00987B29" w:rsidP="00BF00E4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BF00E4" w:rsidRPr="00512F80" w:rsidRDefault="00BF00E4" w:rsidP="00BF00E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a) Name three subordinate courts in Kenya 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</w:t>
      </w:r>
      <w:r w:rsidR="004239DA" w:rsidRPr="00512F80">
        <w:rPr>
          <w:rFonts w:asciiTheme="majorHAnsi" w:hAnsiTheme="majorHAnsi" w:cs="Times New Roman"/>
          <w:sz w:val="24"/>
          <w:szCs w:val="24"/>
        </w:rPr>
        <w:t>3</w:t>
      </w:r>
      <w:r w:rsidRPr="00512F80">
        <w:rPr>
          <w:rFonts w:asciiTheme="majorHAnsi" w:hAnsiTheme="majorHAnsi" w:cs="Times New Roman"/>
          <w:sz w:val="24"/>
          <w:szCs w:val="24"/>
        </w:rPr>
        <w:t xml:space="preserve"> marks)</w:t>
      </w:r>
    </w:p>
    <w:p w:rsidR="00BF00E4" w:rsidRPr="00512F80" w:rsidRDefault="00BF00E4" w:rsidP="00BF00E4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proofErr w:type="gramStart"/>
      <w:r w:rsidRPr="00512F80">
        <w:rPr>
          <w:rFonts w:asciiTheme="majorHAnsi" w:hAnsiTheme="majorHAnsi" w:cs="Times New Roman"/>
          <w:sz w:val="24"/>
          <w:szCs w:val="24"/>
        </w:rPr>
        <w:t>b</w:t>
      </w:r>
      <w:proofErr w:type="gramEnd"/>
      <w:r w:rsidRPr="00512F80">
        <w:rPr>
          <w:rFonts w:asciiTheme="majorHAnsi" w:hAnsiTheme="majorHAnsi" w:cs="Times New Roman"/>
          <w:sz w:val="24"/>
          <w:szCs w:val="24"/>
        </w:rPr>
        <w:t xml:space="preserve">) Explain six challenges facing the Judiciary in Kenya   </w:t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="00512F80">
        <w:rPr>
          <w:rFonts w:asciiTheme="majorHAnsi" w:hAnsiTheme="majorHAnsi" w:cs="Times New Roman"/>
          <w:sz w:val="24"/>
          <w:szCs w:val="24"/>
        </w:rPr>
        <w:tab/>
      </w:r>
      <w:r w:rsidRPr="00512F80">
        <w:rPr>
          <w:rFonts w:asciiTheme="majorHAnsi" w:hAnsiTheme="majorHAnsi" w:cs="Times New Roman"/>
          <w:sz w:val="24"/>
          <w:szCs w:val="24"/>
        </w:rPr>
        <w:t>(12 marks)</w:t>
      </w:r>
    </w:p>
    <w:p w:rsidR="00987B29" w:rsidRPr="00512F80" w:rsidRDefault="00987B29" w:rsidP="00BF00E4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4239DA" w:rsidRPr="00512F80" w:rsidRDefault="004239DA" w:rsidP="004239D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a) Identify three domestic sources of revenue for the County governments in Kenya  (3 marks) </w:t>
      </w:r>
    </w:p>
    <w:p w:rsidR="00512F80" w:rsidRDefault="004239DA" w:rsidP="004239D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 xml:space="preserve">b) Explain six reasons why the government of Kenya prepares a national budget annually </w:t>
      </w:r>
    </w:p>
    <w:p w:rsidR="004239DA" w:rsidRPr="00512F80" w:rsidRDefault="004239DA" w:rsidP="00512F80">
      <w:pPr>
        <w:pStyle w:val="ListParagraph"/>
        <w:ind w:left="8460" w:firstLine="180"/>
        <w:rPr>
          <w:rFonts w:asciiTheme="majorHAnsi" w:hAnsiTheme="majorHAnsi" w:cs="Times New Roman"/>
          <w:sz w:val="24"/>
          <w:szCs w:val="24"/>
        </w:rPr>
      </w:pPr>
      <w:r w:rsidRPr="00512F80">
        <w:rPr>
          <w:rFonts w:asciiTheme="majorHAnsi" w:hAnsiTheme="majorHAnsi" w:cs="Times New Roman"/>
          <w:sz w:val="24"/>
          <w:szCs w:val="24"/>
        </w:rPr>
        <w:t>(12 marks)</w:t>
      </w:r>
    </w:p>
    <w:p w:rsidR="00711E49" w:rsidRPr="00512F80" w:rsidRDefault="00711E49" w:rsidP="004239D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711E49" w:rsidRPr="00512F80" w:rsidRDefault="00711E49" w:rsidP="004239D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711E49" w:rsidRPr="00512F80" w:rsidRDefault="00711E49" w:rsidP="004239D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p w:rsidR="00711E49" w:rsidRPr="00512F80" w:rsidRDefault="00711E49" w:rsidP="004239DA">
      <w:pPr>
        <w:pStyle w:val="ListParagraph"/>
        <w:ind w:left="540"/>
        <w:rPr>
          <w:rFonts w:asciiTheme="majorHAnsi" w:hAnsiTheme="majorHAnsi" w:cs="Times New Roman"/>
          <w:sz w:val="24"/>
          <w:szCs w:val="24"/>
        </w:rPr>
      </w:pPr>
    </w:p>
    <w:sectPr w:rsidR="00711E49" w:rsidRPr="00512F80" w:rsidSect="00987B2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320"/>
    <w:multiLevelType w:val="hybridMultilevel"/>
    <w:tmpl w:val="DCDEDA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B948EE"/>
    <w:multiLevelType w:val="hybridMultilevel"/>
    <w:tmpl w:val="33709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602E40"/>
    <w:multiLevelType w:val="hybridMultilevel"/>
    <w:tmpl w:val="0BCA87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E25BCA"/>
    <w:multiLevelType w:val="hybridMultilevel"/>
    <w:tmpl w:val="5EB6E5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404FA8"/>
    <w:multiLevelType w:val="hybridMultilevel"/>
    <w:tmpl w:val="FD8A2E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9D0566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7C4115"/>
    <w:multiLevelType w:val="hybridMultilevel"/>
    <w:tmpl w:val="E52A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4D74"/>
    <w:multiLevelType w:val="hybridMultilevel"/>
    <w:tmpl w:val="5D5039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0F330D"/>
    <w:multiLevelType w:val="hybridMultilevel"/>
    <w:tmpl w:val="92EC16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86AED"/>
    <w:multiLevelType w:val="hybridMultilevel"/>
    <w:tmpl w:val="CBAE8A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9A3F28"/>
    <w:multiLevelType w:val="hybridMultilevel"/>
    <w:tmpl w:val="3E3625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270B39"/>
    <w:multiLevelType w:val="hybridMultilevel"/>
    <w:tmpl w:val="949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C4F4E"/>
    <w:multiLevelType w:val="hybridMultilevel"/>
    <w:tmpl w:val="5654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80647"/>
    <w:multiLevelType w:val="hybridMultilevel"/>
    <w:tmpl w:val="E3CC85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8D3616"/>
    <w:multiLevelType w:val="hybridMultilevel"/>
    <w:tmpl w:val="1A8AA2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5E15CA"/>
    <w:multiLevelType w:val="multilevel"/>
    <w:tmpl w:val="5B98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13B2A"/>
    <w:multiLevelType w:val="hybridMultilevel"/>
    <w:tmpl w:val="3D0AF6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96A09DF"/>
    <w:multiLevelType w:val="hybridMultilevel"/>
    <w:tmpl w:val="DD7215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B319E"/>
    <w:multiLevelType w:val="hybridMultilevel"/>
    <w:tmpl w:val="DD7215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494A"/>
    <w:multiLevelType w:val="hybridMultilevel"/>
    <w:tmpl w:val="BDEA75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983D6F"/>
    <w:multiLevelType w:val="hybridMultilevel"/>
    <w:tmpl w:val="2DFEB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E36E02"/>
    <w:multiLevelType w:val="hybridMultilevel"/>
    <w:tmpl w:val="260A92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A5100E9"/>
    <w:multiLevelType w:val="hybridMultilevel"/>
    <w:tmpl w:val="0F1630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B4C1B1A"/>
    <w:multiLevelType w:val="hybridMultilevel"/>
    <w:tmpl w:val="E42ADB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F671AD"/>
    <w:multiLevelType w:val="hybridMultilevel"/>
    <w:tmpl w:val="95EE6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4C33E0D"/>
    <w:multiLevelType w:val="hybridMultilevel"/>
    <w:tmpl w:val="946204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823352D"/>
    <w:multiLevelType w:val="hybridMultilevel"/>
    <w:tmpl w:val="9648F4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93A0465"/>
    <w:multiLevelType w:val="hybridMultilevel"/>
    <w:tmpl w:val="7EE818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24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26"/>
  </w:num>
  <w:num w:numId="17">
    <w:abstractNumId w:val="2"/>
  </w:num>
  <w:num w:numId="18">
    <w:abstractNumId w:val="18"/>
  </w:num>
  <w:num w:numId="19">
    <w:abstractNumId w:val="22"/>
  </w:num>
  <w:num w:numId="20">
    <w:abstractNumId w:val="20"/>
  </w:num>
  <w:num w:numId="21">
    <w:abstractNumId w:val="10"/>
  </w:num>
  <w:num w:numId="22">
    <w:abstractNumId w:val="7"/>
  </w:num>
  <w:num w:numId="23">
    <w:abstractNumId w:val="6"/>
  </w:num>
  <w:num w:numId="24">
    <w:abstractNumId w:val="19"/>
  </w:num>
  <w:num w:numId="25">
    <w:abstractNumId w:val="3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C7F"/>
    <w:rsid w:val="00027542"/>
    <w:rsid w:val="00027ACA"/>
    <w:rsid w:val="000978EB"/>
    <w:rsid w:val="002325CF"/>
    <w:rsid w:val="002A3EC9"/>
    <w:rsid w:val="002C0F98"/>
    <w:rsid w:val="002F0233"/>
    <w:rsid w:val="003552D2"/>
    <w:rsid w:val="00357E28"/>
    <w:rsid w:val="00380CE4"/>
    <w:rsid w:val="004239DA"/>
    <w:rsid w:val="004466E2"/>
    <w:rsid w:val="00457225"/>
    <w:rsid w:val="00512F80"/>
    <w:rsid w:val="005C02D4"/>
    <w:rsid w:val="00711E49"/>
    <w:rsid w:val="00742456"/>
    <w:rsid w:val="0078007C"/>
    <w:rsid w:val="009068A9"/>
    <w:rsid w:val="009069FC"/>
    <w:rsid w:val="00977724"/>
    <w:rsid w:val="00987B29"/>
    <w:rsid w:val="009B333B"/>
    <w:rsid w:val="009E7E3E"/>
    <w:rsid w:val="00AE13BD"/>
    <w:rsid w:val="00B14B8B"/>
    <w:rsid w:val="00B22343"/>
    <w:rsid w:val="00BF00E4"/>
    <w:rsid w:val="00C10803"/>
    <w:rsid w:val="00C4256D"/>
    <w:rsid w:val="00D26DCF"/>
    <w:rsid w:val="00D36C7F"/>
    <w:rsid w:val="00E4071D"/>
    <w:rsid w:val="00E70D6B"/>
    <w:rsid w:val="00E86231"/>
    <w:rsid w:val="00EA7420"/>
    <w:rsid w:val="00FB39A9"/>
    <w:rsid w:val="00FD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7B29"/>
  </w:style>
  <w:style w:type="table" w:styleId="TableGrid">
    <w:name w:val="Table Grid"/>
    <w:basedOn w:val="TableNormal"/>
    <w:uiPriority w:val="59"/>
    <w:rsid w:val="0038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7B29"/>
  </w:style>
  <w:style w:type="table" w:styleId="TableGrid">
    <w:name w:val="Table Grid"/>
    <w:basedOn w:val="TableNormal"/>
    <w:uiPriority w:val="59"/>
    <w:rsid w:val="0038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2019-07-05T06:17:00Z</dcterms:created>
  <dcterms:modified xsi:type="dcterms:W3CDTF">2019-07-05T06:17:00Z</dcterms:modified>
</cp:coreProperties>
</file>