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AMUKURA </w:t>
      </w:r>
      <w:r>
        <w:rPr>
          <w:rFonts w:ascii="Times New Roman" w:cs="Times New Roman" w:hAnsi="Times New Roman"/>
          <w:sz w:val="24"/>
          <w:szCs w:val="24"/>
        </w:rPr>
        <w:t>CaSPA</w:t>
      </w:r>
      <w:r>
        <w:rPr>
          <w:rFonts w:ascii="Times New Roman" w:cs="Times New Roman" w:hAnsi="Times New Roman"/>
          <w:sz w:val="24"/>
          <w:szCs w:val="24"/>
        </w:rPr>
        <w:t xml:space="preserve"> EXAMINATION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HISTORY AND GOVERNMENT FORM TWO TERM I 2021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NAME…………………………………………………………………….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SCHOOL……………………………………….DATE: …………………… SIGNATURE………………………………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DURATION:  2 HRS 30MIN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INSTRUCTIONS.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three sections; A, B, &amp; C.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questions in section A, THREE questions in section B and TWO questions in section C.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Answers to all questions MUST be written in the answer booklet provided.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THREE printed pages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Candidates should check the question paper to ascertain that all the pages are printed as indicated and that no question is missing.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 OFFICIAL USE ONLY.</w:t>
      </w: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900"/>
        <w:gridCol w:w="900"/>
        <w:gridCol w:w="900"/>
        <w:gridCol w:w="900"/>
        <w:gridCol w:w="900"/>
      </w:tblGrid>
      <w:tr>
        <w:trPr/>
        <w:tc>
          <w:tcPr>
            <w:tcW w:w="181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3780" w:type="dxa"/>
            <w:gridSpan w:val="4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 B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SECTION C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1 - 17</w:t>
            </w:r>
          </w:p>
        </w:tc>
        <w:tc>
          <w:tcPr>
            <w:tcW w:w="99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</w:tr>
      <w:tr>
        <w:tblPrEx/>
        <w:trPr/>
        <w:tc>
          <w:tcPr>
            <w:tcW w:w="1818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179"/>
              <w:spacing w:lineRule="auto" w:line="360"/>
              <w:ind w:left="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A</w:t>
      </w:r>
    </w:p>
    <w:p>
      <w:pPr>
        <w:pStyle w:val="style179"/>
        <w:spacing w:lineRule="auto" w:line="36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all questions from this section.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two classifications of monarchical governments.                             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the term linguistics.                                      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two theories that explain the origin of man.                                     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the name of tools made under Old Stone Age period?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two reasons why man started practicing Agriculture.                             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was the first animal to be domesticated by man?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Give two Eastern </w:t>
      </w:r>
      <w:r>
        <w:rPr>
          <w:rFonts w:ascii="Times New Roman" w:cs="Times New Roman" w:hAnsi="Times New Roman"/>
          <w:sz w:val="24"/>
          <w:szCs w:val="24"/>
        </w:rPr>
        <w:t>cushitic</w:t>
      </w:r>
      <w:r>
        <w:rPr>
          <w:rFonts w:ascii="Times New Roman" w:cs="Times New Roman" w:hAnsi="Times New Roman"/>
          <w:sz w:val="24"/>
          <w:szCs w:val="24"/>
        </w:rPr>
        <w:t xml:space="preserve"> communities in Kenya.                                         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was the original homeland of the Bantus?     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two functions of the Council of elders among the Bantu communities.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the name of the </w:t>
      </w:r>
      <w:r>
        <w:rPr>
          <w:rFonts w:ascii="Times New Roman" w:cs="Times New Roman" w:hAnsi="Times New Roman"/>
          <w:sz w:val="24"/>
          <w:szCs w:val="24"/>
        </w:rPr>
        <w:t>Maasai</w:t>
      </w:r>
      <w:r>
        <w:rPr>
          <w:rFonts w:ascii="Times New Roman" w:cs="Times New Roman" w:hAnsi="Times New Roman"/>
          <w:sz w:val="24"/>
          <w:szCs w:val="24"/>
        </w:rPr>
        <w:t xml:space="preserve"> who practiced Agriculture.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two early visitors to the East African Coast up to 1500AD.                        (2mks)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one treaty signed by British and the Sultan at the Coast to end slave trade.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the term citizenship.                                   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one limitation of right to life.                         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 one reason why Racism limit national unity.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one levels of conflict.                                                                            (1mk)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two methods of trade.                                                                            (2mks)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SECTION B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any three questions from this section.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Give five reasons for the coming of the Eastern </w:t>
      </w:r>
      <w:r>
        <w:rPr>
          <w:rFonts w:ascii="Times New Roman" w:cs="Times New Roman" w:hAnsi="Times New Roman"/>
          <w:sz w:val="24"/>
          <w:szCs w:val="24"/>
        </w:rPr>
        <w:t>Cushites</w:t>
      </w:r>
      <w:r>
        <w:rPr>
          <w:rFonts w:ascii="Times New Roman" w:cs="Times New Roman" w:hAnsi="Times New Roman"/>
          <w:sz w:val="24"/>
          <w:szCs w:val="24"/>
        </w:rPr>
        <w:t xml:space="preserve"> into Kenya.         (5mks)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five effects of the </w:t>
      </w:r>
      <w:r>
        <w:rPr>
          <w:rFonts w:ascii="Times New Roman" w:cs="Times New Roman" w:hAnsi="Times New Roman"/>
          <w:sz w:val="24"/>
          <w:szCs w:val="24"/>
        </w:rPr>
        <w:t>Luo</w:t>
      </w:r>
      <w:r>
        <w:rPr>
          <w:rFonts w:ascii="Times New Roman" w:cs="Times New Roman" w:hAnsi="Times New Roman"/>
          <w:sz w:val="24"/>
          <w:szCs w:val="24"/>
        </w:rPr>
        <w:t xml:space="preserve"> migration into Kenya.                             (10mks)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Give the names the following communities referred to their God.               (3mks)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I) The Ameru................................................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II) The Mijikenda.........................................</w:t>
      </w:r>
    </w:p>
    <w:p>
      <w:pPr>
        <w:pStyle w:val="style179"/>
        <w:numPr>
          <w:ilvl w:val="0"/>
          <w:numId w:val="0"/>
        </w:numPr>
        <w:spacing w:lineRule="auto" w:line="360"/>
        <w:ind w:left="108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III) The Luo..................................................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Describe the Socio-political organization of the Nandi.                              (12mks)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Give three reasons for the coming of the Arabs at the East African Coast.    (3mks)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six factors that </w:t>
      </w:r>
      <w:r>
        <w:rPr>
          <w:rFonts w:ascii="Times New Roman" w:cs="Times New Roman" w:hAnsi="Times New Roman"/>
          <w:sz w:val="24"/>
          <w:szCs w:val="24"/>
        </w:rPr>
        <w:t>favoured</w:t>
      </w:r>
      <w:r>
        <w:rPr>
          <w:rFonts w:ascii="Times New Roman" w:cs="Times New Roman" w:hAnsi="Times New Roman"/>
          <w:sz w:val="24"/>
          <w:szCs w:val="24"/>
        </w:rPr>
        <w:t xml:space="preserve"> the spread of Christianity in East Africa. (10mks)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(a) Mention three types of trade.                                                                    (3mks)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six factors that facilitated the development of Trans-Saharan trade.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SECTION C 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Answer any two questions from this section.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State five changes that mark the agrarian revolution in Britain.               (5mks)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five effects of the agrarian revolution in the USA.                    (10mks)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(a) State five rights and freedoms enjoyed by Kenyan citizens as stated in the constitution.                                                                                                          (5mks)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five values of good citizenship in Kenya.                                     (10mks)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(a) Give three im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portance of national integration.                                             (3mks)</w:t>
      </w: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(b) Explain six factors that limit national unity.                                              (12mks)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7DCD654"/>
    <w:lvl w:ilvl="0" w:tplc="60C8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E04ED502"/>
    <w:lvl w:ilvl="0" w:tplc="0CCC3B92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EFA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349cf93c-8b15-4dc4-8181-79e63cfb2914"/>
    <w:basedOn w:val="style65"/>
    <w:next w:val="style4097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012A-6643-4924-A654-3C2B37E2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464</Words>
  <Pages>4</Pages>
  <Characters>2541</Characters>
  <Application>WPS Office</Application>
  <DocSecurity>0</DocSecurity>
  <Paragraphs>99</Paragraphs>
  <ScaleCrop>false</ScaleCrop>
  <Company>Ministry of Education</Company>
  <LinksUpToDate>false</LinksUpToDate>
  <CharactersWithSpaces>4118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2021-08-10T13:21:00Z</dcterms:created>
  <dc:creator>KALIWA SEC SCHOOL</dc:creator>
  <lastModifiedBy>NEON_RAY_PRO</lastModifiedBy>
  <dcterms:modified xsi:type="dcterms:W3CDTF">2021-08-17T13:39:15Z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fb6d747f7fef42bc8d0f829a3ef2ee6e</vt:lpwstr>
  </property>
</Properties>
</file>