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A1" w:rsidRPr="000C5319" w:rsidRDefault="001779A1" w:rsidP="000C5319">
      <w:pPr>
        <w:spacing w:after="0" w:line="240" w:lineRule="auto"/>
        <w:rPr>
          <w:rFonts w:ascii="Times New Roman" w:hAnsi="Times New Roman" w:cs="Times New Roman"/>
          <w:b/>
        </w:rPr>
      </w:pPr>
      <w:r w:rsidRPr="000C5319">
        <w:rPr>
          <w:rFonts w:ascii="Times New Roman" w:hAnsi="Times New Roman" w:cs="Times New Roman"/>
          <w:b/>
        </w:rPr>
        <w:t>BUSINESS 565/2</w:t>
      </w:r>
    </w:p>
    <w:p w:rsidR="001779A1" w:rsidRPr="000C5319" w:rsidRDefault="001779A1" w:rsidP="000C5319">
      <w:pPr>
        <w:spacing w:after="0" w:line="240" w:lineRule="auto"/>
        <w:rPr>
          <w:rFonts w:ascii="Times New Roman" w:hAnsi="Times New Roman" w:cs="Times New Roman"/>
          <w:b/>
        </w:rPr>
      </w:pPr>
      <w:r w:rsidRPr="000C5319">
        <w:rPr>
          <w:rFonts w:ascii="Times New Roman" w:hAnsi="Times New Roman" w:cs="Times New Roman"/>
          <w:b/>
        </w:rPr>
        <w:t>MARKING SCHEME</w:t>
      </w:r>
    </w:p>
    <w:p w:rsidR="001779A1" w:rsidRPr="000C5319" w:rsidRDefault="00AD0F56" w:rsidP="000C5319">
      <w:pPr>
        <w:spacing w:after="0" w:line="240" w:lineRule="auto"/>
        <w:rPr>
          <w:rFonts w:ascii="Times New Roman" w:hAnsi="Times New Roman" w:cs="Times New Roman"/>
          <w:b/>
        </w:rPr>
      </w:pPr>
      <w:r>
        <w:rPr>
          <w:rFonts w:ascii="Times New Roman" w:hAnsi="Times New Roman" w:cs="Times New Roman"/>
          <w:b/>
        </w:rPr>
        <w:t>JULY/AUGUST 2016</w:t>
      </w:r>
    </w:p>
    <w:p w:rsidR="00533958" w:rsidRPr="000C5319" w:rsidRDefault="001779A1" w:rsidP="000C5319">
      <w:pPr>
        <w:spacing w:after="0" w:line="240" w:lineRule="auto"/>
        <w:rPr>
          <w:rFonts w:ascii="Times New Roman" w:hAnsi="Times New Roman" w:cs="Times New Roman"/>
          <w:b/>
        </w:rPr>
      </w:pPr>
      <w:r w:rsidRPr="000C5319">
        <w:rPr>
          <w:rFonts w:ascii="Times New Roman" w:hAnsi="Times New Roman" w:cs="Times New Roman"/>
          <w:b/>
        </w:rPr>
        <w:t>1.(a) Features of good money material</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(i) Acceptability</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Money must be acceptable for it to be used as a medium of exchange</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(ii) Divisibility</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Money should be divisible into smaller unit/denomination without loss of value</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(iii) Portability- Money should b convenient to carry around. It should be light and not bulky</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(iv) Durability- Money should be able to last for a long time with minimal physical tear and wear</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(v) Stability in value- Money should not lose or gain value at short intervals of time</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(vi) Cognizability-Money should have features that are easily recognized by those involved in the exchange</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(vii) Homogeneity-Money of the same denomination should be identical to avoid confusion and doubts</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(viii)Scarcity- Money must be limited in supply for it to maintain value</w:t>
      </w:r>
    </w:p>
    <w:p w:rsidR="001779A1"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(ix) Malleability-Money material should be able to be formed into different shapes and sizes  and can also be easily inscribed or printed on.</w:t>
      </w:r>
    </w:p>
    <w:p w:rsidR="00CC0A9C" w:rsidRPr="000C5319" w:rsidRDefault="001779A1" w:rsidP="000C5319">
      <w:pPr>
        <w:spacing w:after="0" w:line="240" w:lineRule="auto"/>
        <w:rPr>
          <w:rFonts w:ascii="Times New Roman" w:hAnsi="Times New Roman" w:cs="Times New Roman"/>
        </w:rPr>
      </w:pPr>
      <w:r w:rsidRPr="000C5319">
        <w:rPr>
          <w:rFonts w:ascii="Times New Roman" w:hAnsi="Times New Roman" w:cs="Times New Roman"/>
        </w:rPr>
        <w:t>(x) Complexibility/Not easy to forge-Money should not easily counterfeited or forged. The technique applied in making it should not be easy to copy or imitate</w:t>
      </w:r>
      <w:r w:rsidR="00666811" w:rsidRPr="000C5319">
        <w:rPr>
          <w:rFonts w:ascii="Times New Roman" w:hAnsi="Times New Roman" w:cs="Times New Roman"/>
        </w:rPr>
        <w:t>d</w:t>
      </w:r>
    </w:p>
    <w:p w:rsidR="00CC0A9C" w:rsidRPr="00800C77" w:rsidRDefault="00CC0A9C" w:rsidP="000C5319">
      <w:pPr>
        <w:spacing w:after="0" w:line="240" w:lineRule="auto"/>
        <w:rPr>
          <w:rFonts w:ascii="Times New Roman" w:hAnsi="Times New Roman" w:cs="Times New Roman"/>
          <w:b/>
        </w:rPr>
      </w:pPr>
      <w:r w:rsidRPr="00800C77">
        <w:rPr>
          <w:rFonts w:ascii="Times New Roman" w:hAnsi="Times New Roman" w:cs="Times New Roman"/>
          <w:b/>
        </w:rPr>
        <w:t>2. Role of Nairobi stock exchange</w:t>
      </w:r>
    </w:p>
    <w:p w:rsidR="00CC0A9C" w:rsidRPr="00800C77" w:rsidRDefault="00CC0A9C"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Facilitates buying of shares</w:t>
      </w:r>
    </w:p>
    <w:p w:rsidR="00CC0A9C" w:rsidRPr="00800C77" w:rsidRDefault="00CC0A9C"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The stock exchange market provides a conducive environment to investors wanting to buy shares in various companies</w:t>
      </w:r>
    </w:p>
    <w:p w:rsidR="00CC0A9C" w:rsidRPr="00800C77" w:rsidRDefault="00CC0A9C"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Facilitates selling of share-It creates a ready market for those who wish to sell their securities</w:t>
      </w:r>
    </w:p>
    <w:p w:rsidR="00CC0A9C" w:rsidRPr="00800C77" w:rsidRDefault="00CC0A9C"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Provides useful information- It provides timely, accurate and reliable information to investors which enables them to make decisions on the investment to make.</w:t>
      </w:r>
    </w:p>
    <w:p w:rsidR="00CC0A9C" w:rsidRPr="00800C77" w:rsidRDefault="00CC0A9C"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Safeguards investors interests-It monito</w:t>
      </w:r>
      <w:r w:rsidR="000331E0">
        <w:rPr>
          <w:rFonts w:ascii="Times New Roman" w:hAnsi="Times New Roman" w:cs="Times New Roman"/>
        </w:rPr>
        <w:t>rs performances of the already Q</w:t>
      </w:r>
      <w:r w:rsidRPr="00800C77">
        <w:rPr>
          <w:rFonts w:ascii="Times New Roman" w:hAnsi="Times New Roman" w:cs="Times New Roman"/>
        </w:rPr>
        <w:t>uoted companies and those found not meeting the expectations are struck off from the register</w:t>
      </w:r>
    </w:p>
    <w:p w:rsidR="00CC0A9C" w:rsidRPr="00800C77" w:rsidRDefault="00CC0A9C"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Assist companies to raise capital-</w:t>
      </w:r>
      <w:r w:rsidR="00C66323" w:rsidRPr="00800C77">
        <w:rPr>
          <w:rFonts w:ascii="Times New Roman" w:hAnsi="Times New Roman" w:cs="Times New Roman"/>
        </w:rPr>
        <w:t>it assist companies to raise capital by creating</w:t>
      </w:r>
      <w:r w:rsidR="00800C77">
        <w:rPr>
          <w:rFonts w:ascii="Times New Roman" w:hAnsi="Times New Roman" w:cs="Times New Roman"/>
        </w:rPr>
        <w:t xml:space="preserve"> an environment  through  which  such issue new shares  to members  of the public </w:t>
      </w:r>
    </w:p>
    <w:p w:rsidR="00EE4C94" w:rsidRPr="00800C77" w:rsidRDefault="00EE4C94"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Raising revenue for the government-The government earns revenue by collecting fees and other dues from activities carried out in the stock market</w:t>
      </w:r>
    </w:p>
    <w:p w:rsidR="00EE4C94" w:rsidRDefault="00D76B09" w:rsidP="00800C77">
      <w:pPr>
        <w:pStyle w:val="ListParagraph"/>
        <w:numPr>
          <w:ilvl w:val="0"/>
          <w:numId w:val="10"/>
        </w:numPr>
        <w:spacing w:line="240" w:lineRule="auto"/>
        <w:rPr>
          <w:rFonts w:ascii="Times New Roman" w:hAnsi="Times New Roman" w:cs="Times New Roman"/>
        </w:rPr>
      </w:pPr>
      <w:r w:rsidRPr="00800C77">
        <w:rPr>
          <w:rFonts w:ascii="Times New Roman" w:hAnsi="Times New Roman" w:cs="Times New Roman"/>
        </w:rPr>
        <w:t xml:space="preserve">Availing a variety of securities </w:t>
      </w:r>
    </w:p>
    <w:p w:rsidR="00800C77" w:rsidRPr="00800C77" w:rsidRDefault="00800C77" w:rsidP="00800C7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Creation of employment – it has assisted in  the creation  of employment  opportunities  for those who facilitate the buying  and selling  of securities</w:t>
      </w:r>
    </w:p>
    <w:p w:rsidR="00D76B09" w:rsidRPr="00800C77" w:rsidRDefault="00D76B09"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It avails a variety of securities from which investors can choose thus satisfying the needs of different investors</w:t>
      </w:r>
    </w:p>
    <w:p w:rsidR="00D76B09" w:rsidRPr="00800C77" w:rsidRDefault="00D76B09" w:rsidP="00800C77">
      <w:pPr>
        <w:pStyle w:val="ListParagraph"/>
        <w:numPr>
          <w:ilvl w:val="0"/>
          <w:numId w:val="10"/>
        </w:numPr>
        <w:spacing w:after="0" w:line="240" w:lineRule="auto"/>
        <w:rPr>
          <w:rFonts w:ascii="Times New Roman" w:hAnsi="Times New Roman" w:cs="Times New Roman"/>
        </w:rPr>
      </w:pPr>
      <w:r w:rsidRPr="00800C77">
        <w:rPr>
          <w:rFonts w:ascii="Times New Roman" w:hAnsi="Times New Roman" w:cs="Times New Roman"/>
        </w:rPr>
        <w:t xml:space="preserve"> Measure of a country’s economic progress-The performance of securities in the stock exchange market may be an indicator of a country’s economic progress</w:t>
      </w:r>
    </w:p>
    <w:p w:rsidR="003E51DF" w:rsidRPr="00800C77" w:rsidRDefault="003E51DF" w:rsidP="000C5319">
      <w:pPr>
        <w:spacing w:after="0" w:line="240" w:lineRule="auto"/>
        <w:rPr>
          <w:rFonts w:ascii="Times New Roman" w:hAnsi="Times New Roman" w:cs="Times New Roman"/>
          <w:b/>
        </w:rPr>
      </w:pPr>
      <w:r w:rsidRPr="00800C77">
        <w:rPr>
          <w:rFonts w:ascii="Times New Roman" w:hAnsi="Times New Roman" w:cs="Times New Roman"/>
          <w:b/>
        </w:rPr>
        <w:t>2.</w:t>
      </w:r>
      <w:r w:rsidR="00800C77">
        <w:rPr>
          <w:rFonts w:ascii="Times New Roman" w:hAnsi="Times New Roman" w:cs="Times New Roman"/>
          <w:b/>
        </w:rPr>
        <w:t xml:space="preserve"> </w:t>
      </w:r>
      <w:r w:rsidRPr="00800C77">
        <w:rPr>
          <w:rFonts w:ascii="Times New Roman" w:hAnsi="Times New Roman" w:cs="Times New Roman"/>
          <w:b/>
        </w:rPr>
        <w:t>(a) Importance of a business plan</w:t>
      </w:r>
    </w:p>
    <w:p w:rsidR="003E51DF" w:rsidRPr="000C5319" w:rsidRDefault="003E51DF" w:rsidP="000C5319">
      <w:pPr>
        <w:pStyle w:val="ListParagraph"/>
        <w:numPr>
          <w:ilvl w:val="0"/>
          <w:numId w:val="1"/>
        </w:numPr>
        <w:spacing w:after="0" w:line="240" w:lineRule="auto"/>
        <w:rPr>
          <w:rFonts w:ascii="Times New Roman" w:hAnsi="Times New Roman" w:cs="Times New Roman"/>
        </w:rPr>
      </w:pPr>
      <w:r w:rsidRPr="000C5319">
        <w:rPr>
          <w:rFonts w:ascii="Times New Roman" w:hAnsi="Times New Roman" w:cs="Times New Roman"/>
        </w:rPr>
        <w:t>Helps in  avoiding occurrence of mistakes-In the process of drawing a business plan, mistakes that would take place in the business are identified and corrected</w:t>
      </w:r>
    </w:p>
    <w:p w:rsidR="003E51DF" w:rsidRPr="000C5319" w:rsidRDefault="003E51DF" w:rsidP="000C5319">
      <w:pPr>
        <w:pStyle w:val="ListParagraph"/>
        <w:numPr>
          <w:ilvl w:val="0"/>
          <w:numId w:val="1"/>
        </w:numPr>
        <w:spacing w:line="240" w:lineRule="auto"/>
        <w:rPr>
          <w:rFonts w:ascii="Times New Roman" w:hAnsi="Times New Roman" w:cs="Times New Roman"/>
        </w:rPr>
      </w:pPr>
      <w:r w:rsidRPr="000C5319">
        <w:rPr>
          <w:rFonts w:ascii="Times New Roman" w:hAnsi="Times New Roman" w:cs="Times New Roman"/>
        </w:rPr>
        <w:t>Identification of strength and weaknesses-It helps in revealing the strengths and weaknesses in the business</w:t>
      </w:r>
    </w:p>
    <w:p w:rsidR="003E51DF" w:rsidRPr="000C5319" w:rsidRDefault="003E51DF" w:rsidP="000C5319">
      <w:pPr>
        <w:pStyle w:val="ListParagraph"/>
        <w:numPr>
          <w:ilvl w:val="0"/>
          <w:numId w:val="1"/>
        </w:numPr>
        <w:spacing w:line="240" w:lineRule="auto"/>
        <w:rPr>
          <w:rFonts w:ascii="Times New Roman" w:hAnsi="Times New Roman" w:cs="Times New Roman"/>
        </w:rPr>
      </w:pPr>
      <w:r w:rsidRPr="000C5319">
        <w:rPr>
          <w:rFonts w:ascii="Times New Roman" w:hAnsi="Times New Roman" w:cs="Times New Roman"/>
        </w:rPr>
        <w:t xml:space="preserve">Determination of the amount of finance required-It enables him/her to </w:t>
      </w:r>
      <w:r w:rsidR="000134AC">
        <w:rPr>
          <w:rFonts w:ascii="Times New Roman" w:hAnsi="Times New Roman" w:cs="Times New Roman"/>
        </w:rPr>
        <w:t>work out the amount of finance t</w:t>
      </w:r>
      <w:r w:rsidRPr="000C5319">
        <w:rPr>
          <w:rFonts w:ascii="Times New Roman" w:hAnsi="Times New Roman" w:cs="Times New Roman"/>
        </w:rPr>
        <w:t>hat is required to fund the various activities in the business</w:t>
      </w:r>
    </w:p>
    <w:p w:rsidR="003E51DF" w:rsidRPr="000C5319" w:rsidRDefault="003E51DF" w:rsidP="000C5319">
      <w:pPr>
        <w:pStyle w:val="ListParagraph"/>
        <w:numPr>
          <w:ilvl w:val="0"/>
          <w:numId w:val="1"/>
        </w:numPr>
        <w:spacing w:line="240" w:lineRule="auto"/>
        <w:rPr>
          <w:rFonts w:ascii="Times New Roman" w:hAnsi="Times New Roman" w:cs="Times New Roman"/>
        </w:rPr>
      </w:pPr>
      <w:r w:rsidRPr="000C5319">
        <w:rPr>
          <w:rFonts w:ascii="Times New Roman" w:hAnsi="Times New Roman" w:cs="Times New Roman"/>
        </w:rPr>
        <w:t>Appropriate allocation of resources-It enables the entrepreneurs to allocate the available resources in the most appropriate way.</w:t>
      </w:r>
    </w:p>
    <w:p w:rsidR="003E51DF" w:rsidRPr="000C5319" w:rsidRDefault="003E51DF" w:rsidP="000C5319">
      <w:pPr>
        <w:pStyle w:val="ListParagraph"/>
        <w:numPr>
          <w:ilvl w:val="0"/>
          <w:numId w:val="1"/>
        </w:numPr>
        <w:spacing w:line="240" w:lineRule="auto"/>
        <w:rPr>
          <w:rFonts w:ascii="Times New Roman" w:hAnsi="Times New Roman" w:cs="Times New Roman"/>
        </w:rPr>
      </w:pPr>
      <w:r w:rsidRPr="000C5319">
        <w:rPr>
          <w:rFonts w:ascii="Times New Roman" w:hAnsi="Times New Roman" w:cs="Times New Roman"/>
        </w:rPr>
        <w:t>Requirement by financiers- It enables the entrepreneurs to raise finances because it is required by financiers before a loan is granted</w:t>
      </w:r>
    </w:p>
    <w:p w:rsidR="003E51DF" w:rsidRPr="000C5319" w:rsidRDefault="003E51DF" w:rsidP="000C5319">
      <w:pPr>
        <w:pStyle w:val="ListParagraph"/>
        <w:numPr>
          <w:ilvl w:val="0"/>
          <w:numId w:val="1"/>
        </w:numPr>
        <w:spacing w:line="240" w:lineRule="auto"/>
        <w:rPr>
          <w:rFonts w:ascii="Times New Roman" w:hAnsi="Times New Roman" w:cs="Times New Roman"/>
        </w:rPr>
      </w:pPr>
      <w:r w:rsidRPr="000C5319">
        <w:rPr>
          <w:rFonts w:ascii="Times New Roman" w:hAnsi="Times New Roman" w:cs="Times New Roman"/>
        </w:rPr>
        <w:t>Tool for control-It helps him/her in evaluating the performance of business by comparing the planned activities  with actual performance</w:t>
      </w:r>
    </w:p>
    <w:p w:rsidR="003E51DF" w:rsidRPr="000C5319" w:rsidRDefault="003E51DF" w:rsidP="000C5319">
      <w:pPr>
        <w:pStyle w:val="ListParagraph"/>
        <w:numPr>
          <w:ilvl w:val="0"/>
          <w:numId w:val="1"/>
        </w:numPr>
        <w:spacing w:line="240" w:lineRule="auto"/>
        <w:rPr>
          <w:rFonts w:ascii="Times New Roman" w:hAnsi="Times New Roman" w:cs="Times New Roman"/>
        </w:rPr>
      </w:pPr>
      <w:r w:rsidRPr="000C5319">
        <w:rPr>
          <w:rFonts w:ascii="Times New Roman" w:hAnsi="Times New Roman" w:cs="Times New Roman"/>
        </w:rPr>
        <w:t>Adaptability- It gives a business room to accommodate any  unforeseen changes that may occur in future</w:t>
      </w:r>
    </w:p>
    <w:p w:rsidR="003E51DF" w:rsidRPr="000C5319" w:rsidRDefault="003E51DF" w:rsidP="000C5319">
      <w:pPr>
        <w:pStyle w:val="ListParagraph"/>
        <w:numPr>
          <w:ilvl w:val="0"/>
          <w:numId w:val="1"/>
        </w:numPr>
        <w:spacing w:after="0" w:line="240" w:lineRule="auto"/>
        <w:rPr>
          <w:rFonts w:ascii="Times New Roman" w:hAnsi="Times New Roman" w:cs="Times New Roman"/>
        </w:rPr>
      </w:pPr>
      <w:r w:rsidRPr="000C5319">
        <w:rPr>
          <w:rFonts w:ascii="Times New Roman" w:hAnsi="Times New Roman" w:cs="Times New Roman"/>
        </w:rPr>
        <w:t>A motivating factor-</w:t>
      </w:r>
      <w:r w:rsidR="00800C77">
        <w:rPr>
          <w:rFonts w:ascii="Times New Roman" w:hAnsi="Times New Roman" w:cs="Times New Roman"/>
        </w:rPr>
        <w:t xml:space="preserve"> It makes the concern parties a</w:t>
      </w:r>
      <w:r w:rsidRPr="000C5319">
        <w:rPr>
          <w:rFonts w:ascii="Times New Roman" w:hAnsi="Times New Roman" w:cs="Times New Roman"/>
        </w:rPr>
        <w:t>ware of the direction to be taken by the business hence motivates them to work towards that direction</w:t>
      </w:r>
    </w:p>
    <w:p w:rsidR="003E51DF" w:rsidRPr="00800C77" w:rsidRDefault="003E51DF" w:rsidP="000C5319">
      <w:pPr>
        <w:spacing w:after="0" w:line="240" w:lineRule="auto"/>
        <w:ind w:left="360"/>
        <w:rPr>
          <w:rFonts w:ascii="Times New Roman" w:hAnsi="Times New Roman" w:cs="Times New Roman"/>
          <w:b/>
        </w:rPr>
      </w:pPr>
      <w:r w:rsidRPr="00800C77">
        <w:rPr>
          <w:rFonts w:ascii="Times New Roman" w:hAnsi="Times New Roman" w:cs="Times New Roman"/>
          <w:b/>
        </w:rPr>
        <w:t>(b) Benefits of international trade</w:t>
      </w:r>
    </w:p>
    <w:p w:rsidR="003E51DF" w:rsidRPr="000C5319" w:rsidRDefault="003E51DF" w:rsidP="000C5319">
      <w:pPr>
        <w:pStyle w:val="ListParagraph"/>
        <w:numPr>
          <w:ilvl w:val="0"/>
          <w:numId w:val="2"/>
        </w:numPr>
        <w:spacing w:after="0" w:line="240" w:lineRule="auto"/>
        <w:rPr>
          <w:rFonts w:ascii="Times New Roman" w:hAnsi="Times New Roman" w:cs="Times New Roman"/>
        </w:rPr>
      </w:pPr>
      <w:r w:rsidRPr="000C5319">
        <w:rPr>
          <w:rFonts w:ascii="Times New Roman" w:hAnsi="Times New Roman" w:cs="Times New Roman"/>
        </w:rPr>
        <w:t>Enables a country to obtain what she does not produce</w:t>
      </w:r>
    </w:p>
    <w:p w:rsidR="003E51DF" w:rsidRPr="000C5319" w:rsidRDefault="003E51DF"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Enables a country to access a wide variety of goods and services from other countries</w:t>
      </w:r>
    </w:p>
    <w:p w:rsidR="003E51DF" w:rsidRPr="000C5319" w:rsidRDefault="003E51DF"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It enables a country to obtain  goods more cheaply than it can produce them locally</w:t>
      </w:r>
    </w:p>
    <w:p w:rsidR="003E51DF" w:rsidRPr="000C5319" w:rsidRDefault="003E51DF"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A country is able to specialize in the production of goods and services for which they have comparative advantage in terms of resource endowment.</w:t>
      </w:r>
    </w:p>
    <w:p w:rsidR="003E51DF" w:rsidRPr="000C5319" w:rsidRDefault="003E51DF"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lastRenderedPageBreak/>
        <w:t>A country  is able to dispose of its surplus goods and services thereby</w:t>
      </w:r>
      <w:r w:rsidR="00237784" w:rsidRPr="000C5319">
        <w:rPr>
          <w:rFonts w:ascii="Times New Roman" w:hAnsi="Times New Roman" w:cs="Times New Roman"/>
        </w:rPr>
        <w:t xml:space="preserve"> avoiding wastage.</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Enables a country to earn foreign exchange which it can use to pay for its imports</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It earns a country revenue through taxes and licenses paid by imports and exporters in the country</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Encourages  movement of factors of production such capital and labour across borders</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A country is able to develop through importation of capital goods such as machines</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A country is able to import human resources, skills and technology that it does not have thereby accelerating development</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A country may import quality goods and services due to competition among countries</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A country may be able to export her human resources skills and technology</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A country is able to get assistance from other countries during times of calamities or wars</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Enables a country to fully exploit her resources due to widened market</w:t>
      </w:r>
    </w:p>
    <w:p w:rsidR="00237784" w:rsidRPr="000C5319" w:rsidRDefault="00237784" w:rsidP="000C5319">
      <w:pPr>
        <w:pStyle w:val="ListParagraph"/>
        <w:numPr>
          <w:ilvl w:val="0"/>
          <w:numId w:val="2"/>
        </w:numPr>
        <w:spacing w:line="240" w:lineRule="auto"/>
        <w:rPr>
          <w:rFonts w:ascii="Times New Roman" w:hAnsi="Times New Roman" w:cs="Times New Roman"/>
        </w:rPr>
      </w:pPr>
      <w:r w:rsidRPr="000C5319">
        <w:rPr>
          <w:rFonts w:ascii="Times New Roman" w:hAnsi="Times New Roman" w:cs="Times New Roman"/>
        </w:rPr>
        <w:t>It helps in promoting international peace and understanding among the trading countries</w:t>
      </w:r>
    </w:p>
    <w:p w:rsidR="00237784" w:rsidRPr="000C5319" w:rsidRDefault="00237784" w:rsidP="000C5319">
      <w:pPr>
        <w:pStyle w:val="ListParagraph"/>
        <w:numPr>
          <w:ilvl w:val="0"/>
          <w:numId w:val="2"/>
        </w:numPr>
        <w:spacing w:after="0" w:line="240" w:lineRule="auto"/>
        <w:rPr>
          <w:rFonts w:ascii="Times New Roman" w:hAnsi="Times New Roman" w:cs="Times New Roman"/>
        </w:rPr>
      </w:pPr>
      <w:r w:rsidRPr="000C5319">
        <w:rPr>
          <w:rFonts w:ascii="Times New Roman" w:hAnsi="Times New Roman" w:cs="Times New Roman"/>
        </w:rPr>
        <w:t>Promotes employment creation among the citizens of the country</w:t>
      </w:r>
    </w:p>
    <w:p w:rsidR="00237784" w:rsidRPr="00F01D05" w:rsidRDefault="00237784" w:rsidP="000C5319">
      <w:pPr>
        <w:spacing w:after="0" w:line="240" w:lineRule="auto"/>
        <w:rPr>
          <w:rFonts w:ascii="Times New Roman" w:hAnsi="Times New Roman" w:cs="Times New Roman"/>
          <w:b/>
          <w:u w:val="single"/>
        </w:rPr>
      </w:pPr>
      <w:r w:rsidRPr="00F01D05">
        <w:rPr>
          <w:rFonts w:ascii="Times New Roman" w:hAnsi="Times New Roman" w:cs="Times New Roman"/>
          <w:b/>
          <w:u w:val="single"/>
        </w:rPr>
        <w:t xml:space="preserve">3.(a) Limitations of national income statistics in measuring </w:t>
      </w:r>
      <w:r w:rsidR="005E69BC" w:rsidRPr="00F01D05">
        <w:rPr>
          <w:rFonts w:ascii="Times New Roman" w:hAnsi="Times New Roman" w:cs="Times New Roman"/>
          <w:b/>
          <w:u w:val="single"/>
        </w:rPr>
        <w:t>standards</w:t>
      </w:r>
      <w:r w:rsidRPr="00F01D05">
        <w:rPr>
          <w:rFonts w:ascii="Times New Roman" w:hAnsi="Times New Roman" w:cs="Times New Roman"/>
          <w:b/>
          <w:u w:val="single"/>
        </w:rPr>
        <w:t xml:space="preserve"> of living</w:t>
      </w:r>
    </w:p>
    <w:p w:rsidR="00237784" w:rsidRPr="000C5319" w:rsidRDefault="00237784" w:rsidP="000C5319">
      <w:pPr>
        <w:pStyle w:val="ListParagraph"/>
        <w:numPr>
          <w:ilvl w:val="0"/>
          <w:numId w:val="3"/>
        </w:numPr>
        <w:spacing w:after="0" w:line="240" w:lineRule="auto"/>
        <w:rPr>
          <w:rFonts w:ascii="Times New Roman" w:hAnsi="Times New Roman" w:cs="Times New Roman"/>
        </w:rPr>
      </w:pPr>
      <w:r w:rsidRPr="000C5319">
        <w:rPr>
          <w:rFonts w:ascii="Times New Roman" w:hAnsi="Times New Roman" w:cs="Times New Roman"/>
        </w:rPr>
        <w:t>Different currencies –conversion of these currencies may be tedious</w:t>
      </w:r>
    </w:p>
    <w:p w:rsidR="00237784" w:rsidRPr="000C5319" w:rsidRDefault="00237784"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 xml:space="preserve">Different goods and services-The goods and services that are used in </w:t>
      </w:r>
      <w:r w:rsidR="005E69BC" w:rsidRPr="000C5319">
        <w:rPr>
          <w:rFonts w:ascii="Times New Roman" w:hAnsi="Times New Roman" w:cs="Times New Roman"/>
        </w:rPr>
        <w:t>competing</w:t>
      </w:r>
      <w:r w:rsidRPr="000C5319">
        <w:rPr>
          <w:rFonts w:ascii="Times New Roman" w:hAnsi="Times New Roman" w:cs="Times New Roman"/>
        </w:rPr>
        <w:t xml:space="preserve"> national income differ from </w:t>
      </w:r>
      <w:r w:rsidR="005E69BC" w:rsidRPr="000C5319">
        <w:rPr>
          <w:rFonts w:ascii="Times New Roman" w:hAnsi="Times New Roman" w:cs="Times New Roman"/>
        </w:rPr>
        <w:t>country</w:t>
      </w:r>
      <w:r w:rsidRPr="000C5319">
        <w:rPr>
          <w:rFonts w:ascii="Times New Roman" w:hAnsi="Times New Roman" w:cs="Times New Roman"/>
        </w:rPr>
        <w:t xml:space="preserve"> to country</w:t>
      </w:r>
    </w:p>
    <w:p w:rsidR="00237784" w:rsidRPr="000C5319" w:rsidRDefault="00237784"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 xml:space="preserve">Disparity </w:t>
      </w:r>
      <w:r w:rsidR="00F01D05">
        <w:rPr>
          <w:rFonts w:ascii="Times New Roman" w:hAnsi="Times New Roman" w:cs="Times New Roman"/>
        </w:rPr>
        <w:t>in distribution of income- The N</w:t>
      </w:r>
      <w:r w:rsidRPr="000C5319">
        <w:rPr>
          <w:rFonts w:ascii="Times New Roman" w:hAnsi="Times New Roman" w:cs="Times New Roman"/>
        </w:rPr>
        <w:t>ational income figures do not reflect the distribution of income. The standards of living may differ considerably because of disparity in income distribution</w:t>
      </w:r>
    </w:p>
    <w:p w:rsidR="00237784"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Different needs and tastes-The national income statistics may not give a true and fair picture of the standards of living due to different needs and tastes of people living in different countries</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Inaccurate data-Data being used to measures standard of living may not be accurate</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A high income could be at the expense of the citizens social welfare</w:t>
      </w:r>
    </w:p>
    <w:p w:rsidR="005E69BC" w:rsidRPr="000C5319" w:rsidRDefault="00652F00" w:rsidP="000C5319">
      <w:pPr>
        <w:pStyle w:val="ListParagraph"/>
        <w:numPr>
          <w:ilvl w:val="0"/>
          <w:numId w:val="3"/>
        </w:numPr>
        <w:spacing w:line="240" w:lineRule="auto"/>
        <w:rPr>
          <w:rFonts w:ascii="Times New Roman" w:hAnsi="Times New Roman" w:cs="Times New Roman"/>
        </w:rPr>
      </w:pPr>
      <w:r>
        <w:rPr>
          <w:rFonts w:ascii="Times New Roman" w:hAnsi="Times New Roman" w:cs="Times New Roman"/>
        </w:rPr>
        <w:t>Spent  consumption patterns  and lifestyles  are not constant</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Figures used to measure the standards of living may not reflect depreciation or appreciation of asset</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Except per capita income population figures may not have been taken into account</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Higher income per capita may result from an increase in the levels of inflation</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It may not take into consideration the social problems that goes hand in hand with growth such as crime levels, pollution, development of slums etc</w:t>
      </w:r>
    </w:p>
    <w:p w:rsidR="005E69BC" w:rsidRPr="000C5319" w:rsidRDefault="005E69BC" w:rsidP="000C5319">
      <w:pPr>
        <w:pStyle w:val="ListParagraph"/>
        <w:numPr>
          <w:ilvl w:val="0"/>
          <w:numId w:val="3"/>
        </w:numPr>
        <w:spacing w:line="240" w:lineRule="auto"/>
        <w:rPr>
          <w:rFonts w:ascii="Times New Roman" w:hAnsi="Times New Roman" w:cs="Times New Roman"/>
        </w:rPr>
      </w:pPr>
      <w:r w:rsidRPr="000C5319">
        <w:rPr>
          <w:rFonts w:ascii="Times New Roman" w:hAnsi="Times New Roman" w:cs="Times New Roman"/>
        </w:rPr>
        <w:t>An increase in pe</w:t>
      </w:r>
      <w:r w:rsidR="00C75754">
        <w:rPr>
          <w:rFonts w:ascii="Times New Roman" w:hAnsi="Times New Roman" w:cs="Times New Roman"/>
        </w:rPr>
        <w:t>r capita income have been realis</w:t>
      </w:r>
      <w:r w:rsidRPr="000C5319">
        <w:rPr>
          <w:rFonts w:ascii="Times New Roman" w:hAnsi="Times New Roman" w:cs="Times New Roman"/>
        </w:rPr>
        <w:t xml:space="preserve">ed at the </w:t>
      </w:r>
      <w:r w:rsidR="00594181">
        <w:rPr>
          <w:rFonts w:ascii="Times New Roman" w:hAnsi="Times New Roman" w:cs="Times New Roman"/>
        </w:rPr>
        <w:t>expense</w:t>
      </w:r>
      <w:r w:rsidRPr="000C5319">
        <w:rPr>
          <w:rFonts w:ascii="Times New Roman" w:hAnsi="Times New Roman" w:cs="Times New Roman"/>
        </w:rPr>
        <w:t xml:space="preserve"> of leisure time</w:t>
      </w:r>
    </w:p>
    <w:p w:rsidR="005E69BC" w:rsidRPr="000C5319" w:rsidRDefault="00740339" w:rsidP="000C5319">
      <w:pPr>
        <w:spacing w:line="240" w:lineRule="auto"/>
        <w:ind w:left="360"/>
        <w:rPr>
          <w:rFonts w:ascii="Times New Roman" w:hAnsi="Times New Roman" w:cs="Times New Roman"/>
        </w:rPr>
      </w:pPr>
      <w:r>
        <w:rPr>
          <w:rFonts w:ascii="Times New Roman" w:hAnsi="Times New Roman" w:cs="Times New Roman"/>
          <w:noProof/>
        </w:rPr>
        <w:pict>
          <v:group id="_x0000_s1058" style="position:absolute;left:0;text-align:left;margin-left:43.5pt;margin-top:-18pt;width:350.25pt;height:221.25pt;z-index:251691008" coordorigin="1590,360" coordsize="7005,4425">
            <v:shapetype id="_x0000_t32" coordsize="21600,21600" o:spt="32" o:oned="t" path="m,l21600,21600e" filled="f">
              <v:path arrowok="t" fillok="f" o:connecttype="none"/>
              <o:lock v:ext="edit" shapetype="t"/>
            </v:shapetype>
            <v:shape id="_x0000_s1026" type="#_x0000_t32" style="position:absolute;left:2550;top:4320;width:5955;height:0" o:connectortype="straight">
              <v:stroke endarrow="block"/>
            </v:shape>
            <v:shape id="_x0000_s1027" type="#_x0000_t32" style="position:absolute;left:2550;top:390;width:0;height:3930;flip:y" o:connectortype="straight">
              <v:stroke endarrow="block"/>
            </v:shape>
            <v:shape id="_x0000_s1028" type="#_x0000_t32" style="position:absolute;left:2550;top:3450;width:5295;height:0" o:connectortype="straight" strokecolor="black [3200]" strokeweight="1pt">
              <v:stroke dashstyle="dash"/>
              <v:shadow color="#868686"/>
            </v:shape>
            <v:shape id="_x0000_s1029" type="#_x0000_t32" style="position:absolute;left:2550;top:2070;width:3135;height:0" o:connectortype="straight" strokecolor="black [3200]" strokeweight="1pt">
              <v:stroke dashstyle="dash"/>
              <v:shadow color="#868686"/>
            </v:shape>
            <v:shape id="_x0000_s1030" type="#_x0000_t32" style="position:absolute;left:5685;top:2070;width:0;height:2250" o:connectortype="straight" strokecolor="black [3200]" strokeweight="1pt">
              <v:stroke dashstyle="dash"/>
              <v:shadow color="#868686"/>
            </v:shape>
            <v:shape id="_x0000_s1031" type="#_x0000_t32" style="position:absolute;left:2550;top:1035;width:4650;height:0" o:connectortype="straight" strokecolor="black [3200]" strokeweight="1pt">
              <v:stroke dashstyle="dash"/>
              <v:shadow color="#868686"/>
            </v:shape>
            <v:shape id="_x0000_s1032" type="#_x0000_t32" style="position:absolute;left:7200;top:1035;width:0;height:3285" o:connectortype="straight" strokecolor="black [3200]" strokeweight="1pt">
              <v:stroke dashstyle="dash"/>
              <v:shadow color="#868686"/>
            </v:shape>
            <v:shape id="_x0000_s1033" type="#_x0000_t32" style="position:absolute;left:4140;top:1035;width:0;height:3285" o:connectortype="straight" strokecolor="black [3200]" strokeweight="1pt">
              <v:stroke dashstyle="dash"/>
              <v:shadow color="#868686"/>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5452;top:-735;width:435;height:3060;rotation:270"/>
            <v:shape id="_x0000_s1035" type="#_x0000_t88" style="position:absolute;left:5557;top:1643;width:435;height:3930;rotation:90"/>
            <v:shape id="_x0000_s1036" type="#_x0000_t32" style="position:absolute;left:6105;top:3825;width:1095;height:1" o:connectortype="straight">
              <v:stroke endarrow="block"/>
            </v:shape>
            <v:shape id="_x0000_s1037" type="#_x0000_t32" style="position:absolute;left:4140;top:3826;width:570;height:0;flip:x" o:connectortype="straight">
              <v:stroke endarrow="block"/>
            </v:shape>
            <v:shapetype id="_x0000_t202" coordsize="21600,21600" o:spt="202" path="m,l,21600r21600,l21600,xe">
              <v:stroke joinstyle="miter"/>
              <v:path gradientshapeok="t" o:connecttype="rect"/>
            </v:shapetype>
            <v:shape id="_x0000_s1038" type="#_x0000_t202" style="position:absolute;left:4590;top:3630;width:1920;height:555" filled="f" stroked="f">
              <v:textbox>
                <w:txbxContent>
                  <w:p w:rsidR="00E631C8" w:rsidRDefault="00E631C8">
                    <w:r>
                      <w:t>Excess demand</w:t>
                    </w:r>
                  </w:p>
                </w:txbxContent>
              </v:textbox>
            </v:shape>
            <v:shape id="_x0000_s1039" type="#_x0000_t202" style="position:absolute;left:4680;top:360;width:1920;height:555" filled="f" stroked="f">
              <v:textbox>
                <w:txbxContent>
                  <w:p w:rsidR="00E631C8" w:rsidRDefault="00E631C8">
                    <w:r>
                      <w:t>Excess supply √</w:t>
                    </w:r>
                  </w:p>
                </w:txbxContent>
              </v:textbox>
            </v:shape>
            <v:shape id="_x0000_s1040" type="#_x0000_t32" style="position:absolute;left:7845;top:3450;width:0;height:870" o:connectortype="straight" strokecolor="black [3200]" strokeweight="1pt">
              <v:stroke dashstyle="dash"/>
              <v:shadow color="#868686"/>
            </v:shape>
            <v:shape id="_x0000_s1041" type="#_x0000_t202" style="position:absolute;left:2025;top:825;width:780;height:480" filled="f" stroked="f">
              <v:textbox>
                <w:txbxContent>
                  <w:p w:rsidR="00E631C8" w:rsidRDefault="00E631C8">
                    <w:r>
                      <w:t>P1√</w:t>
                    </w:r>
                  </w:p>
                </w:txbxContent>
              </v:textbox>
            </v:shape>
            <v:shape id="_x0000_s1042" type="#_x0000_t202" style="position:absolute;left:2040;top:1800;width:780;height:660" filled="f" stroked="f">
              <v:textbox>
                <w:txbxContent>
                  <w:p w:rsidR="00E631C8" w:rsidRDefault="00E631C8">
                    <w:r>
                      <w:t>P</w:t>
                    </w:r>
                    <w:r w:rsidRPr="002D0EE7">
                      <w:rPr>
                        <w:vertAlign w:val="subscript"/>
                      </w:rPr>
                      <w:t>e</w:t>
                    </w:r>
                    <w:r w:rsidRPr="002D0EE7">
                      <w:t>√</w:t>
                    </w:r>
                  </w:p>
                </w:txbxContent>
              </v:textbox>
            </v:shape>
            <v:shape id="_x0000_s1043" type="#_x0000_t202" style="position:absolute;left:2040;top:3240;width:780;height:660" filled="f" stroked="f">
              <v:textbox>
                <w:txbxContent>
                  <w:p w:rsidR="00E631C8" w:rsidRDefault="00E631C8">
                    <w:r>
                      <w:t>P</w:t>
                    </w:r>
                    <w:r>
                      <w:rPr>
                        <w:vertAlign w:val="subscript"/>
                      </w:rPr>
                      <w:t>2</w:t>
                    </w:r>
                    <w:r w:rsidRPr="002D0EE7">
                      <w:t>√</w:t>
                    </w:r>
                  </w:p>
                </w:txbxContent>
              </v:textbox>
            </v:shape>
            <v:shape id="_x0000_s1044" type="#_x0000_t202" style="position:absolute;left:1590;top:360;width:1010;height:480" filled="f" stroked="f">
              <v:textbox>
                <w:txbxContent>
                  <w:p w:rsidR="00E631C8" w:rsidRDefault="00E631C8">
                    <w:r>
                      <w:t>Price √</w:t>
                    </w:r>
                  </w:p>
                </w:txbxContent>
              </v:textbox>
            </v:shape>
            <v:shape id="_x0000_s1045" type="#_x0000_t202" style="position:absolute;left:3690;top:360;width:450;height:465" filled="f" stroked="f">
              <v:textbox>
                <w:txbxContent>
                  <w:p w:rsidR="00E631C8" w:rsidRDefault="00E631C8">
                    <w:r>
                      <w:t>D</w:t>
                    </w:r>
                  </w:p>
                </w:txbxContent>
              </v:textbox>
            </v:shape>
            <v:shape id="_x0000_s1046" type="#_x0000_t32" style="position:absolute;left:3810;top:705;width:3840;height:3045" o:connectortype="straight"/>
            <v:shape id="_x0000_s1047" type="#_x0000_t32" style="position:absolute;left:3810;top:705;width:3690;height:2925;flip:y" o:connectortype="straight"/>
            <v:shape id="_x0000_s1048" type="#_x0000_t202" style="position:absolute;left:7530;top:3630;width:645;height:465" filled="f" stroked="f">
              <v:textbox>
                <w:txbxContent>
                  <w:p w:rsidR="00E631C8" w:rsidRDefault="00E631C8">
                    <w:r>
                      <w:t>D√</w:t>
                    </w:r>
                  </w:p>
                </w:txbxContent>
              </v:textbox>
            </v:shape>
            <v:shape id="_x0000_s1049" type="#_x0000_t202" style="position:absolute;left:7320;top:360;width:645;height:465" filled="f" stroked="f">
              <v:textbox>
                <w:txbxContent>
                  <w:p w:rsidR="00E631C8" w:rsidRDefault="00E631C8">
                    <w:r>
                      <w:t>S√</w:t>
                    </w:r>
                  </w:p>
                </w:txbxContent>
              </v:textbox>
            </v:shape>
            <v:shape id="_x0000_s1050" type="#_x0000_t202" style="position:absolute;left:5450;top:1620;width:645;height:465" filled="f" stroked="f">
              <v:textbox>
                <w:txbxContent>
                  <w:p w:rsidR="00E631C8" w:rsidRDefault="00E631C8">
                    <w:r>
                      <w:t>Y</w:t>
                    </w:r>
                  </w:p>
                </w:txbxContent>
              </v:textbox>
            </v:shape>
            <v:shape id="_x0000_s1051" type="#_x0000_t202" style="position:absolute;left:3540;top:3420;width:645;height:465" filled="f" stroked="f">
              <v:textbox>
                <w:txbxContent>
                  <w:p w:rsidR="00E631C8" w:rsidRDefault="00E631C8">
                    <w:r>
                      <w:t>S</w:t>
                    </w:r>
                  </w:p>
                </w:txbxContent>
              </v:textbox>
            </v:shape>
            <v:shape id="_x0000_s1052" type="#_x0000_t202" style="position:absolute;left:3595;top:4275;width:590;height:465" filled="f" stroked="f">
              <v:textbox>
                <w:txbxContent>
                  <w:p w:rsidR="00E631C8" w:rsidRDefault="00E631C8">
                    <w:r>
                      <w:t>Q3</w:t>
                    </w:r>
                  </w:p>
                </w:txbxContent>
              </v:textbox>
            </v:shape>
            <v:shape id="_x0000_s1053" type="#_x0000_t32" style="position:absolute;left:3810;top:3450;width:0;height:870" o:connectortype="straight" strokecolor="black [3200]" strokeweight="1pt">
              <v:stroke dashstyle="dash"/>
              <v:shadow color="#868686"/>
            </v:shape>
            <v:shape id="_x0000_s1054" type="#_x0000_t202" style="position:absolute;left:3915;top:4320;width:765;height:465" filled="f" stroked="f">
              <v:textbox>
                <w:txbxContent>
                  <w:p w:rsidR="00E631C8" w:rsidRDefault="00E631C8">
                    <w:r>
                      <w:t>√Q√1</w:t>
                    </w:r>
                  </w:p>
                </w:txbxContent>
              </v:textbox>
            </v:shape>
            <v:shape id="_x0000_s1055" type="#_x0000_t202" style="position:absolute;left:5450;top:4320;width:755;height:465" filled="f" stroked="f">
              <v:textbox>
                <w:txbxContent>
                  <w:p w:rsidR="00E631C8" w:rsidRDefault="00E631C8">
                    <w:r>
                      <w:t>Qe√</w:t>
                    </w:r>
                  </w:p>
                </w:txbxContent>
              </v:textbox>
            </v:shape>
            <v:shape id="_x0000_s1056" type="#_x0000_t202" style="position:absolute;left:7100;top:4320;width:865;height:465" filled="f" stroked="f">
              <v:textbox>
                <w:txbxContent>
                  <w:p w:rsidR="00E631C8" w:rsidRDefault="00E631C8">
                    <w:r>
                      <w:t>Q2√</w:t>
                    </w:r>
                  </w:p>
                </w:txbxContent>
              </v:textbox>
            </v:shape>
            <v:shape id="_x0000_s1057" type="#_x0000_t202" style="position:absolute;left:7650;top:4320;width:945;height:465" filled="f" stroked="f">
              <v:textbox>
                <w:txbxContent>
                  <w:p w:rsidR="00E631C8" w:rsidRDefault="00E631C8">
                    <w:r>
                      <w:t>Q4√</w:t>
                    </w:r>
                  </w:p>
                </w:txbxContent>
              </v:textbox>
            </v:shape>
          </v:group>
        </w:pict>
      </w:r>
      <w:r w:rsidR="005E69BC" w:rsidRPr="000C5319">
        <w:rPr>
          <w:rFonts w:ascii="Times New Roman" w:hAnsi="Times New Roman" w:cs="Times New Roman"/>
        </w:rPr>
        <w:t>(b)</w:t>
      </w:r>
    </w:p>
    <w:p w:rsidR="002D0EE7" w:rsidRPr="000C5319" w:rsidRDefault="002D0EE7" w:rsidP="000C5319">
      <w:pPr>
        <w:spacing w:line="240" w:lineRule="auto"/>
        <w:ind w:left="360"/>
        <w:rPr>
          <w:rFonts w:ascii="Times New Roman" w:hAnsi="Times New Roman" w:cs="Times New Roman"/>
        </w:rPr>
      </w:pPr>
    </w:p>
    <w:p w:rsidR="002D0EE7" w:rsidRPr="000C5319" w:rsidRDefault="002D0EE7" w:rsidP="000C5319">
      <w:pPr>
        <w:spacing w:line="240" w:lineRule="auto"/>
        <w:rPr>
          <w:rFonts w:ascii="Times New Roman" w:hAnsi="Times New Roman" w:cs="Times New Roman"/>
        </w:rPr>
      </w:pPr>
    </w:p>
    <w:p w:rsidR="002D0EE7" w:rsidRPr="000C5319" w:rsidRDefault="002D0EE7" w:rsidP="000C5319">
      <w:pPr>
        <w:spacing w:line="240" w:lineRule="auto"/>
        <w:rPr>
          <w:rFonts w:ascii="Times New Roman" w:hAnsi="Times New Roman" w:cs="Times New Roman"/>
        </w:rPr>
      </w:pPr>
    </w:p>
    <w:p w:rsidR="002D0EE7" w:rsidRPr="000C5319" w:rsidRDefault="002D0EE7" w:rsidP="000C5319">
      <w:pPr>
        <w:spacing w:line="240" w:lineRule="auto"/>
        <w:rPr>
          <w:rFonts w:ascii="Times New Roman" w:hAnsi="Times New Roman" w:cs="Times New Roman"/>
        </w:rPr>
      </w:pPr>
    </w:p>
    <w:p w:rsidR="002D0EE7" w:rsidRPr="000C5319" w:rsidRDefault="002D0EE7" w:rsidP="000C5319">
      <w:pPr>
        <w:spacing w:line="240" w:lineRule="auto"/>
        <w:rPr>
          <w:rFonts w:ascii="Times New Roman" w:hAnsi="Times New Roman" w:cs="Times New Roman"/>
        </w:rPr>
      </w:pPr>
    </w:p>
    <w:p w:rsidR="007A18DC" w:rsidRPr="000C5319" w:rsidRDefault="002D0EE7" w:rsidP="000C5319">
      <w:pPr>
        <w:tabs>
          <w:tab w:val="left" w:pos="1575"/>
        </w:tabs>
        <w:spacing w:line="240" w:lineRule="auto"/>
        <w:rPr>
          <w:rFonts w:ascii="Times New Roman" w:hAnsi="Times New Roman" w:cs="Times New Roman"/>
        </w:rPr>
      </w:pPr>
      <w:r w:rsidRPr="000C5319">
        <w:rPr>
          <w:rFonts w:ascii="Times New Roman" w:hAnsi="Times New Roman" w:cs="Times New Roman"/>
        </w:rPr>
        <w:tab/>
      </w:r>
    </w:p>
    <w:p w:rsidR="007A18DC" w:rsidRPr="000C5319" w:rsidRDefault="007A18DC" w:rsidP="000C5319">
      <w:pPr>
        <w:tabs>
          <w:tab w:val="left" w:pos="1575"/>
        </w:tabs>
        <w:spacing w:line="240" w:lineRule="auto"/>
        <w:rPr>
          <w:rFonts w:ascii="Times New Roman" w:hAnsi="Times New Roman" w:cs="Times New Roman"/>
        </w:rPr>
      </w:pPr>
    </w:p>
    <w:p w:rsidR="005E69BC" w:rsidRPr="000C5319" w:rsidRDefault="007A18DC" w:rsidP="000C5319">
      <w:pPr>
        <w:tabs>
          <w:tab w:val="left" w:pos="1575"/>
        </w:tabs>
        <w:spacing w:line="240" w:lineRule="auto"/>
        <w:rPr>
          <w:rFonts w:ascii="Times New Roman" w:hAnsi="Times New Roman" w:cs="Times New Roman"/>
        </w:rPr>
      </w:pPr>
      <w:r w:rsidRPr="000C5319">
        <w:rPr>
          <w:rFonts w:ascii="Times New Roman" w:hAnsi="Times New Roman" w:cs="Times New Roman"/>
        </w:rPr>
        <w:tab/>
      </w:r>
      <w:r w:rsidR="002D0EE7" w:rsidRPr="000C5319">
        <w:rPr>
          <w:rFonts w:ascii="Times New Roman" w:hAnsi="Times New Roman" w:cs="Times New Roman"/>
        </w:rPr>
        <w:t>12 ticks x ½ =6mks</w:t>
      </w:r>
    </w:p>
    <w:p w:rsidR="007A18DC" w:rsidRPr="000C5319" w:rsidRDefault="007A18DC" w:rsidP="000C5319">
      <w:pPr>
        <w:tabs>
          <w:tab w:val="left" w:pos="720"/>
        </w:tabs>
        <w:spacing w:line="240" w:lineRule="auto"/>
        <w:ind w:left="720"/>
        <w:rPr>
          <w:rFonts w:ascii="Times New Roman" w:hAnsi="Times New Roman" w:cs="Times New Roman"/>
        </w:rPr>
      </w:pPr>
    </w:p>
    <w:p w:rsidR="002D0EE7" w:rsidRPr="000C5319" w:rsidRDefault="002D0EE7" w:rsidP="000C5319">
      <w:pPr>
        <w:tabs>
          <w:tab w:val="left" w:pos="720"/>
        </w:tabs>
        <w:spacing w:line="240" w:lineRule="auto"/>
        <w:ind w:left="720"/>
        <w:rPr>
          <w:rFonts w:ascii="Times New Roman" w:hAnsi="Times New Roman" w:cs="Times New Roman"/>
        </w:rPr>
      </w:pPr>
      <w:r w:rsidRPr="000C5319">
        <w:rPr>
          <w:rFonts w:ascii="Times New Roman" w:hAnsi="Times New Roman" w:cs="Times New Roman"/>
        </w:rPr>
        <w:t>(i) Any price above the equilibrium price leads to excess supply i.e. price P1, the quantity demanded is Q1 whereas the quantity supplied is Q3. There is an excess supply of (Q2-Q1) magnitude √1√1</w:t>
      </w:r>
    </w:p>
    <w:p w:rsidR="002D0EE7" w:rsidRPr="00CC71AD" w:rsidRDefault="002D0EE7" w:rsidP="000C5319">
      <w:pPr>
        <w:tabs>
          <w:tab w:val="left" w:pos="720"/>
        </w:tabs>
        <w:spacing w:line="240" w:lineRule="auto"/>
        <w:ind w:left="720"/>
        <w:rPr>
          <w:rFonts w:ascii="Times New Roman" w:hAnsi="Times New Roman" w:cs="Times New Roman"/>
          <w:b/>
        </w:rPr>
      </w:pPr>
      <w:r w:rsidRPr="000C5319">
        <w:rPr>
          <w:rFonts w:ascii="Times New Roman" w:hAnsi="Times New Roman" w:cs="Times New Roman"/>
        </w:rPr>
        <w:t>(ii) Any pric</w:t>
      </w:r>
      <w:r w:rsidR="00CC71AD">
        <w:rPr>
          <w:rFonts w:ascii="Times New Roman" w:hAnsi="Times New Roman" w:cs="Times New Roman"/>
        </w:rPr>
        <w:t>e below the equilibrium price (P</w:t>
      </w:r>
      <w:r w:rsidRPr="000C5319">
        <w:rPr>
          <w:rFonts w:ascii="Times New Roman" w:hAnsi="Times New Roman" w:cs="Times New Roman"/>
        </w:rPr>
        <w:t xml:space="preserve">e) leads </w:t>
      </w:r>
      <w:r w:rsidR="00CC71AD">
        <w:rPr>
          <w:rFonts w:ascii="Times New Roman" w:hAnsi="Times New Roman" w:cs="Times New Roman"/>
        </w:rPr>
        <w:t xml:space="preserve">to </w:t>
      </w:r>
      <w:r w:rsidR="00CC71AD" w:rsidRPr="000C5319">
        <w:rPr>
          <w:rFonts w:ascii="Times New Roman" w:hAnsi="Times New Roman" w:cs="Times New Roman"/>
        </w:rPr>
        <w:t>exce</w:t>
      </w:r>
      <w:r w:rsidR="00CC71AD">
        <w:rPr>
          <w:rFonts w:ascii="Times New Roman" w:hAnsi="Times New Roman" w:cs="Times New Roman"/>
        </w:rPr>
        <w:t>ss</w:t>
      </w:r>
      <w:r w:rsidRPr="000C5319">
        <w:rPr>
          <w:rFonts w:ascii="Times New Roman" w:hAnsi="Times New Roman" w:cs="Times New Roman"/>
        </w:rPr>
        <w:t xml:space="preserve"> demand i.e. at price P2, the quantity demand is Q4, whereas the quantity supplied is Q3. Thus there is an excess demand of (Q4-Q3)√1√1</w:t>
      </w:r>
      <w:r w:rsidR="00CC71AD">
        <w:rPr>
          <w:rFonts w:ascii="Times New Roman" w:hAnsi="Times New Roman" w:cs="Times New Roman"/>
        </w:rPr>
        <w:t xml:space="preserve"> </w:t>
      </w:r>
      <w:r w:rsidR="00CC71AD">
        <w:rPr>
          <w:rFonts w:ascii="Times New Roman" w:hAnsi="Times New Roman" w:cs="Times New Roman"/>
          <w:b/>
        </w:rPr>
        <w:t>total 10 mks</w:t>
      </w:r>
    </w:p>
    <w:p w:rsidR="00DE632E" w:rsidRPr="00683D51" w:rsidRDefault="00DE632E" w:rsidP="000C5319">
      <w:pPr>
        <w:tabs>
          <w:tab w:val="left" w:pos="720"/>
        </w:tabs>
        <w:spacing w:line="240" w:lineRule="auto"/>
        <w:rPr>
          <w:rFonts w:ascii="Times New Roman" w:hAnsi="Times New Roman" w:cs="Times New Roman"/>
          <w:b/>
          <w:u w:val="single"/>
        </w:rPr>
      </w:pPr>
      <w:r w:rsidRPr="00683D51">
        <w:rPr>
          <w:rFonts w:ascii="Times New Roman" w:hAnsi="Times New Roman" w:cs="Times New Roman"/>
          <w:b/>
        </w:rPr>
        <w:t>4.</w:t>
      </w:r>
      <w:r w:rsidRPr="00683D51">
        <w:rPr>
          <w:rFonts w:ascii="Times New Roman" w:hAnsi="Times New Roman" w:cs="Times New Roman"/>
          <w:b/>
        </w:rPr>
        <w:tab/>
      </w:r>
      <w:r w:rsidRPr="00683D51">
        <w:rPr>
          <w:rFonts w:ascii="Times New Roman" w:hAnsi="Times New Roman" w:cs="Times New Roman"/>
          <w:b/>
          <w:u w:val="single"/>
        </w:rPr>
        <w:t>(a) Cause of unemployment in Kenya include the following</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Rural urban migration leading to urban unemployment</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lastRenderedPageBreak/>
        <w:t xml:space="preserve">Poor land tenure system which allows large tracts of land to remain idle since the owner hold them  </w:t>
      </w:r>
      <w:r w:rsidR="00342CEA">
        <w:rPr>
          <w:rFonts w:ascii="Times New Roman" w:hAnsi="Times New Roman" w:cs="Times New Roman"/>
        </w:rPr>
        <w:t>r</w:t>
      </w:r>
      <w:r w:rsidRPr="000C5319">
        <w:rPr>
          <w:rFonts w:ascii="Times New Roman" w:hAnsi="Times New Roman" w:cs="Times New Roman"/>
        </w:rPr>
        <w:t>speculative reasons</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Employment of expatriates/foreigners who take up jobs that would have been done by local people</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Poor education system which gives students the impression that they can only be gainfully work in offices</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Use of inappropriate methods of production/capital intensive as opposed to labour intensive leading to loss of jobs</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High rate of population growth compared to  economic   growth</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Low levels of incomes that limits demand for goods and services i.e lack of aggregate demand</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Seasonality of some economic activities leading to seasonal to seasonal unemployment</w:t>
      </w:r>
    </w:p>
    <w:p w:rsidR="00DE632E" w:rsidRPr="000C5319"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Inadequate co-operate  factor inputs (i.e land, capital and entrepreneurship) that limits scale of operation of  firms and subsequent limitation in expansion of job opportunities</w:t>
      </w:r>
    </w:p>
    <w:p w:rsidR="00DE632E" w:rsidRDefault="00DE632E" w:rsidP="000C5319">
      <w:pPr>
        <w:pStyle w:val="ListParagraph"/>
        <w:numPr>
          <w:ilvl w:val="0"/>
          <w:numId w:val="4"/>
        </w:numPr>
        <w:tabs>
          <w:tab w:val="left" w:pos="720"/>
        </w:tabs>
        <w:spacing w:line="240" w:lineRule="auto"/>
        <w:rPr>
          <w:rFonts w:ascii="Times New Roman" w:hAnsi="Times New Roman" w:cs="Times New Roman"/>
        </w:rPr>
      </w:pPr>
      <w:r w:rsidRPr="000C5319">
        <w:rPr>
          <w:rFonts w:ascii="Times New Roman" w:hAnsi="Times New Roman" w:cs="Times New Roman"/>
        </w:rPr>
        <w:t>Retrenchment of workers by employers leading to joblessness</w:t>
      </w:r>
    </w:p>
    <w:p w:rsidR="003C5367" w:rsidRPr="000C5319" w:rsidRDefault="003C5367" w:rsidP="000C5319">
      <w:pPr>
        <w:pStyle w:val="ListParagraph"/>
        <w:numPr>
          <w:ilvl w:val="0"/>
          <w:numId w:val="4"/>
        </w:numPr>
        <w:tabs>
          <w:tab w:val="left" w:pos="720"/>
        </w:tabs>
        <w:spacing w:line="240" w:lineRule="auto"/>
        <w:rPr>
          <w:rFonts w:ascii="Times New Roman" w:hAnsi="Times New Roman" w:cs="Times New Roman"/>
        </w:rPr>
      </w:pPr>
      <w:r>
        <w:rPr>
          <w:rFonts w:ascii="Times New Roman" w:hAnsi="Times New Roman" w:cs="Times New Roman"/>
        </w:rPr>
        <w:t>Labour immobility where same workers are unwilling to move to areas where  jobs  are available</w:t>
      </w:r>
    </w:p>
    <w:p w:rsidR="00DE632E" w:rsidRPr="00342CEA" w:rsidRDefault="00DE632E" w:rsidP="000C5319">
      <w:pPr>
        <w:pStyle w:val="ListParagraph"/>
        <w:tabs>
          <w:tab w:val="left" w:pos="720"/>
        </w:tabs>
        <w:spacing w:line="240" w:lineRule="auto"/>
        <w:rPr>
          <w:rFonts w:ascii="Times New Roman" w:hAnsi="Times New Roman" w:cs="Times New Roman"/>
          <w:b/>
        </w:rPr>
      </w:pPr>
      <w:r w:rsidRPr="00342CEA">
        <w:rPr>
          <w:rFonts w:ascii="Times New Roman" w:hAnsi="Times New Roman" w:cs="Times New Roman"/>
          <w:b/>
        </w:rPr>
        <w:t xml:space="preserve">(b) Mailing services facilitating communication </w:t>
      </w:r>
    </w:p>
    <w:p w:rsidR="00DE632E" w:rsidRPr="000C5319" w:rsidRDefault="00DE632E" w:rsidP="000C5319">
      <w:pPr>
        <w:pStyle w:val="ListParagraph"/>
        <w:tabs>
          <w:tab w:val="left" w:pos="720"/>
        </w:tabs>
        <w:spacing w:line="240" w:lineRule="auto"/>
        <w:rPr>
          <w:rFonts w:ascii="Times New Roman" w:hAnsi="Times New Roman" w:cs="Times New Roman"/>
        </w:rPr>
      </w:pPr>
      <w:r w:rsidRPr="000C5319">
        <w:rPr>
          <w:rFonts w:ascii="Times New Roman" w:hAnsi="Times New Roman" w:cs="Times New Roman"/>
        </w:rPr>
        <w:t>(i) Speed post</w:t>
      </w:r>
    </w:p>
    <w:p w:rsidR="00DE632E" w:rsidRPr="000C5319" w:rsidRDefault="00DE632E" w:rsidP="000C5319">
      <w:pPr>
        <w:pStyle w:val="ListParagraph"/>
        <w:tabs>
          <w:tab w:val="left" w:pos="720"/>
        </w:tabs>
        <w:spacing w:line="240" w:lineRule="auto"/>
        <w:rPr>
          <w:rFonts w:ascii="Times New Roman" w:hAnsi="Times New Roman" w:cs="Times New Roman"/>
        </w:rPr>
      </w:pPr>
      <w:r w:rsidRPr="000C5319">
        <w:rPr>
          <w:rFonts w:ascii="Times New Roman" w:hAnsi="Times New Roman" w:cs="Times New Roman"/>
        </w:rPr>
        <w:t>This is a service offered by the pos</w:t>
      </w:r>
      <w:r w:rsidR="00A87210">
        <w:rPr>
          <w:rFonts w:ascii="Times New Roman" w:hAnsi="Times New Roman" w:cs="Times New Roman"/>
        </w:rPr>
        <w:t>t office to send correspondence</w:t>
      </w:r>
      <w:r w:rsidRPr="000C5319">
        <w:rPr>
          <w:rFonts w:ascii="Times New Roman" w:hAnsi="Times New Roman" w:cs="Times New Roman"/>
        </w:rPr>
        <w:t xml:space="preserve"> and parcels to a destination in the shortest time possible</w:t>
      </w:r>
    </w:p>
    <w:p w:rsidR="00DE632E" w:rsidRPr="000C5319" w:rsidRDefault="00DE632E" w:rsidP="000C5319">
      <w:pPr>
        <w:pStyle w:val="ListParagraph"/>
        <w:tabs>
          <w:tab w:val="left" w:pos="720"/>
        </w:tabs>
        <w:spacing w:line="240" w:lineRule="auto"/>
        <w:rPr>
          <w:rFonts w:ascii="Times New Roman" w:hAnsi="Times New Roman" w:cs="Times New Roman"/>
        </w:rPr>
      </w:pPr>
      <w:r w:rsidRPr="000C5319">
        <w:rPr>
          <w:rFonts w:ascii="Times New Roman" w:hAnsi="Times New Roman" w:cs="Times New Roman"/>
        </w:rPr>
        <w:t>To deliver the mail, the post office uses the quickest means of transport available</w:t>
      </w:r>
    </w:p>
    <w:p w:rsidR="005F59B8" w:rsidRPr="000C5319" w:rsidRDefault="005F59B8" w:rsidP="000C5319">
      <w:pPr>
        <w:pStyle w:val="ListParagraph"/>
        <w:tabs>
          <w:tab w:val="left" w:pos="720"/>
        </w:tabs>
        <w:spacing w:line="240" w:lineRule="auto"/>
        <w:rPr>
          <w:rFonts w:ascii="Times New Roman" w:hAnsi="Times New Roman" w:cs="Times New Roman"/>
        </w:rPr>
      </w:pPr>
      <w:r w:rsidRPr="000C5319">
        <w:rPr>
          <w:rFonts w:ascii="Times New Roman" w:hAnsi="Times New Roman" w:cs="Times New Roman"/>
        </w:rPr>
        <w:t>(ii) Poste Restante</w:t>
      </w:r>
    </w:p>
    <w:p w:rsidR="005F59B8" w:rsidRPr="000C5319" w:rsidRDefault="005F59B8" w:rsidP="000C5319">
      <w:pPr>
        <w:pStyle w:val="ListParagraph"/>
        <w:tabs>
          <w:tab w:val="left" w:pos="720"/>
        </w:tabs>
        <w:spacing w:line="240" w:lineRule="auto"/>
        <w:rPr>
          <w:rFonts w:ascii="Times New Roman" w:hAnsi="Times New Roman" w:cs="Times New Roman"/>
        </w:rPr>
      </w:pPr>
      <w:r w:rsidRPr="000C5319">
        <w:rPr>
          <w:rFonts w:ascii="Times New Roman" w:hAnsi="Times New Roman" w:cs="Times New Roman"/>
        </w:rPr>
        <w:t xml:space="preserve">This is a service offered by the post office to travelers who may wish to receive correspondence while </w:t>
      </w:r>
      <w:r w:rsidR="00F31302">
        <w:rPr>
          <w:rFonts w:ascii="Times New Roman" w:hAnsi="Times New Roman" w:cs="Times New Roman"/>
        </w:rPr>
        <w:t>a</w:t>
      </w:r>
      <w:r w:rsidRPr="000C5319">
        <w:rPr>
          <w:rFonts w:ascii="Times New Roman" w:hAnsi="Times New Roman" w:cs="Times New Roman"/>
        </w:rPr>
        <w:t>way from their post box</w:t>
      </w:r>
    </w:p>
    <w:p w:rsidR="005F59B8" w:rsidRPr="000C5319" w:rsidRDefault="005F59B8" w:rsidP="000C5319">
      <w:pPr>
        <w:pStyle w:val="ListParagraph"/>
        <w:tabs>
          <w:tab w:val="left" w:pos="720"/>
        </w:tabs>
        <w:spacing w:line="240" w:lineRule="auto"/>
        <w:rPr>
          <w:rFonts w:ascii="Times New Roman" w:hAnsi="Times New Roman" w:cs="Times New Roman"/>
        </w:rPr>
      </w:pPr>
      <w:r w:rsidRPr="000C5319">
        <w:rPr>
          <w:rFonts w:ascii="Times New Roman" w:hAnsi="Times New Roman" w:cs="Times New Roman"/>
        </w:rPr>
        <w:t>It is a service aimed at helping travelers who may not have a fixed address</w:t>
      </w:r>
    </w:p>
    <w:p w:rsidR="005F59B8" w:rsidRPr="000C5319" w:rsidRDefault="005F59B8" w:rsidP="000C5319">
      <w:pPr>
        <w:tabs>
          <w:tab w:val="left" w:pos="720"/>
        </w:tabs>
        <w:spacing w:after="0" w:line="240" w:lineRule="auto"/>
        <w:rPr>
          <w:rFonts w:ascii="Times New Roman" w:hAnsi="Times New Roman" w:cs="Times New Roman"/>
        </w:rPr>
      </w:pPr>
      <w:r w:rsidRPr="000C5319">
        <w:rPr>
          <w:rFonts w:ascii="Times New Roman" w:hAnsi="Times New Roman" w:cs="Times New Roman"/>
        </w:rPr>
        <w:tab/>
        <w:t>(iii)Express mail service</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This is a service offered by the post office for mails that are urgently  and require to be given priority in sorting and delivery.</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(iv) Registered mail- This is a service offered by the post office and other service providers such as R.P.S, Securicor etc for sending articles of value for which security handling is required</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(vi) Business Reply service</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 xml:space="preserve"> This is a service used by firms that intend to encourage their customers to reply  to their letters promptly</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(vi) Franking Mail services</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This is a service offered by a post office to their customers with a licence  to use a franking machine to affix stamp images on letters and parcels</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It facilitates the stamping of letters where an organization sends a large of mail</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(vii) Courier services</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These are services pr</w:t>
      </w:r>
      <w:r w:rsidR="00A87210">
        <w:rPr>
          <w:rFonts w:ascii="Times New Roman" w:hAnsi="Times New Roman" w:cs="Times New Roman"/>
        </w:rPr>
        <w:t>ovided by business organization</w:t>
      </w:r>
      <w:r w:rsidRPr="000C5319">
        <w:rPr>
          <w:rFonts w:ascii="Times New Roman" w:hAnsi="Times New Roman" w:cs="Times New Roman"/>
        </w:rPr>
        <w:t xml:space="preserve"> by delivering letters , parcels and documents to their customers. </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They use fast means of transport by road and air to deliver mail</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(viii) Insurance mail</w:t>
      </w:r>
    </w:p>
    <w:p w:rsidR="005F59B8" w:rsidRPr="000C5319" w:rsidRDefault="005F59B8" w:rsidP="000C5319">
      <w:pPr>
        <w:tabs>
          <w:tab w:val="left" w:pos="720"/>
        </w:tabs>
        <w:spacing w:after="0" w:line="240" w:lineRule="auto"/>
        <w:ind w:left="720"/>
        <w:rPr>
          <w:rFonts w:ascii="Times New Roman" w:hAnsi="Times New Roman" w:cs="Times New Roman"/>
        </w:rPr>
      </w:pPr>
      <w:r w:rsidRPr="000C5319">
        <w:rPr>
          <w:rFonts w:ascii="Times New Roman" w:hAnsi="Times New Roman" w:cs="Times New Roman"/>
        </w:rPr>
        <w:t>This is a service that gives assurance of compensation in case of loss or damage of the valuable item while under the care of the post office</w:t>
      </w:r>
    </w:p>
    <w:p w:rsidR="005F59B8" w:rsidRPr="000C5319" w:rsidRDefault="005F59B8" w:rsidP="000C5319">
      <w:pPr>
        <w:tabs>
          <w:tab w:val="left" w:pos="720"/>
        </w:tabs>
        <w:spacing w:after="0" w:line="240" w:lineRule="auto"/>
        <w:rPr>
          <w:rFonts w:ascii="Times New Roman" w:hAnsi="Times New Roman" w:cs="Times New Roman"/>
        </w:rPr>
      </w:pPr>
      <w:r w:rsidRPr="000C5319">
        <w:rPr>
          <w:rFonts w:ascii="Times New Roman" w:hAnsi="Times New Roman" w:cs="Times New Roman"/>
        </w:rPr>
        <w:t>5.</w:t>
      </w:r>
      <w:r w:rsidRPr="000C5319">
        <w:rPr>
          <w:rFonts w:ascii="Times New Roman" w:hAnsi="Times New Roman" w:cs="Times New Roman"/>
        </w:rPr>
        <w:tab/>
        <w:t xml:space="preserve">(a) </w:t>
      </w:r>
      <w:r w:rsidR="001F5718" w:rsidRPr="000C5319">
        <w:rPr>
          <w:rFonts w:ascii="Times New Roman" w:hAnsi="Times New Roman" w:cs="Times New Roman"/>
        </w:rPr>
        <w:tab/>
      </w:r>
      <w:r w:rsidR="001F5718" w:rsidRPr="000C5319">
        <w:rPr>
          <w:rFonts w:ascii="Times New Roman" w:hAnsi="Times New Roman" w:cs="Times New Roman"/>
        </w:rPr>
        <w:tab/>
      </w:r>
      <w:r w:rsidR="001F5718" w:rsidRPr="000C5319">
        <w:rPr>
          <w:rFonts w:ascii="Times New Roman" w:hAnsi="Times New Roman" w:cs="Times New Roman"/>
        </w:rPr>
        <w:tab/>
      </w:r>
      <w:r w:rsidR="001F5718" w:rsidRPr="000C5319">
        <w:rPr>
          <w:rFonts w:ascii="Times New Roman" w:hAnsi="Times New Roman" w:cs="Times New Roman"/>
        </w:rPr>
        <w:tab/>
      </w:r>
      <w:r w:rsidR="001F5718" w:rsidRPr="000C5319">
        <w:rPr>
          <w:rFonts w:ascii="Times New Roman" w:hAnsi="Times New Roman" w:cs="Times New Roman"/>
        </w:rPr>
        <w:tab/>
      </w:r>
      <w:r w:rsidR="001F5718" w:rsidRPr="000C5319">
        <w:rPr>
          <w:rFonts w:ascii="Times New Roman" w:hAnsi="Times New Roman" w:cs="Times New Roman"/>
        </w:rPr>
        <w:tab/>
      </w:r>
      <w:r w:rsidRPr="000C5319">
        <w:rPr>
          <w:rFonts w:ascii="Times New Roman" w:hAnsi="Times New Roman" w:cs="Times New Roman"/>
        </w:rPr>
        <w:t>Boflos Traders</w:t>
      </w:r>
    </w:p>
    <w:p w:rsidR="001F5718" w:rsidRPr="000C5319" w:rsidRDefault="001F5718" w:rsidP="000C5319">
      <w:pPr>
        <w:tabs>
          <w:tab w:val="left" w:pos="720"/>
        </w:tabs>
        <w:spacing w:line="240" w:lineRule="auto"/>
        <w:jc w:val="center"/>
        <w:rPr>
          <w:rFonts w:ascii="Times New Roman" w:hAnsi="Times New Roman" w:cs="Times New Roman"/>
        </w:rPr>
      </w:pPr>
      <w:r w:rsidRPr="000C5319">
        <w:rPr>
          <w:rFonts w:ascii="Times New Roman" w:hAnsi="Times New Roman" w:cs="Times New Roman"/>
        </w:rPr>
        <w:tab/>
      </w:r>
      <w:r w:rsidR="005F59B8" w:rsidRPr="000C5319">
        <w:rPr>
          <w:rFonts w:ascii="Times New Roman" w:hAnsi="Times New Roman" w:cs="Times New Roman"/>
        </w:rPr>
        <w:t>Petty cash books</w:t>
      </w:r>
    </w:p>
    <w:tbl>
      <w:tblPr>
        <w:tblStyle w:val="TableGrid"/>
        <w:tblpPr w:leftFromText="180" w:rightFromText="180" w:vertAnchor="text" w:tblpY="1"/>
        <w:tblOverlap w:val="never"/>
        <w:tblW w:w="0" w:type="auto"/>
        <w:tblLayout w:type="fixed"/>
        <w:tblLook w:val="04A0"/>
      </w:tblPr>
      <w:tblGrid>
        <w:gridCol w:w="828"/>
        <w:gridCol w:w="935"/>
        <w:gridCol w:w="1585"/>
        <w:gridCol w:w="630"/>
        <w:gridCol w:w="720"/>
        <w:gridCol w:w="630"/>
        <w:gridCol w:w="720"/>
        <w:gridCol w:w="810"/>
        <w:gridCol w:w="630"/>
        <w:gridCol w:w="810"/>
        <w:gridCol w:w="1350"/>
      </w:tblGrid>
      <w:tr w:rsidR="009663F9" w:rsidRPr="000C5319" w:rsidTr="009663F9">
        <w:tc>
          <w:tcPr>
            <w:tcW w:w="828"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Receipts </w:t>
            </w:r>
          </w:p>
        </w:tc>
        <w:tc>
          <w:tcPr>
            <w:tcW w:w="935"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Date </w:t>
            </w:r>
          </w:p>
        </w:tc>
        <w:tc>
          <w:tcPr>
            <w:tcW w:w="1585"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Details </w:t>
            </w:r>
          </w:p>
        </w:tc>
        <w:tc>
          <w:tcPr>
            <w:tcW w:w="63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Vouch No.</w:t>
            </w:r>
          </w:p>
        </w:tc>
        <w:tc>
          <w:tcPr>
            <w:tcW w:w="72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Totals shs.</w:t>
            </w:r>
          </w:p>
        </w:tc>
        <w:tc>
          <w:tcPr>
            <w:tcW w:w="63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Staff tea</w:t>
            </w:r>
          </w:p>
        </w:tc>
        <w:tc>
          <w:tcPr>
            <w:tcW w:w="72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Telephone </w:t>
            </w:r>
          </w:p>
        </w:tc>
        <w:tc>
          <w:tcPr>
            <w:tcW w:w="81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Postage</w:t>
            </w:r>
          </w:p>
        </w:tc>
        <w:tc>
          <w:tcPr>
            <w:tcW w:w="63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Stationery</w:t>
            </w:r>
          </w:p>
        </w:tc>
        <w:tc>
          <w:tcPr>
            <w:tcW w:w="81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Travel</w:t>
            </w:r>
          </w:p>
        </w:tc>
        <w:tc>
          <w:tcPr>
            <w:tcW w:w="1350"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Miscellenious </w:t>
            </w:r>
          </w:p>
        </w:tc>
      </w:tr>
      <w:tr w:rsidR="009663F9" w:rsidRPr="000C5319" w:rsidTr="009663F9">
        <w:tc>
          <w:tcPr>
            <w:tcW w:w="828" w:type="dxa"/>
          </w:tcPr>
          <w:p w:rsidR="001F5718" w:rsidRPr="000C5319" w:rsidRDefault="001F5718" w:rsidP="000C5319">
            <w:pPr>
              <w:tabs>
                <w:tab w:val="left" w:pos="720"/>
                <w:tab w:val="left" w:pos="1110"/>
              </w:tabs>
              <w:rPr>
                <w:rFonts w:ascii="Times New Roman" w:hAnsi="Times New Roman" w:cs="Times New Roman"/>
              </w:rPr>
            </w:pP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300 √</w:t>
            </w:r>
          </w:p>
          <w:p w:rsidR="009663F9"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4,700√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1F5718" w:rsidP="000C5319">
            <w:pPr>
              <w:rPr>
                <w:rFonts w:ascii="Times New Roman" w:hAnsi="Times New Roman" w:cs="Times New Roman"/>
              </w:rPr>
            </w:pPr>
          </w:p>
          <w:p w:rsidR="009663F9" w:rsidRPr="000C5319" w:rsidRDefault="009663F9" w:rsidP="000C5319">
            <w:pPr>
              <w:rPr>
                <w:rFonts w:ascii="Times New Roman" w:hAnsi="Times New Roman" w:cs="Times New Roman"/>
                <w:u w:val="double"/>
              </w:rPr>
            </w:pPr>
            <w:r w:rsidRPr="000C5319">
              <w:rPr>
                <w:rFonts w:ascii="Times New Roman" w:hAnsi="Times New Roman" w:cs="Times New Roman"/>
                <w:u w:val="double"/>
              </w:rPr>
              <w:t>5000</w:t>
            </w:r>
          </w:p>
          <w:p w:rsidR="009663F9" w:rsidRPr="000C5319" w:rsidRDefault="009663F9" w:rsidP="000C5319">
            <w:pPr>
              <w:rPr>
                <w:rFonts w:ascii="Times New Roman" w:hAnsi="Times New Roman" w:cs="Times New Roman"/>
              </w:rPr>
            </w:pPr>
            <w:r w:rsidRPr="000C5319">
              <w:rPr>
                <w:rFonts w:ascii="Times New Roman" w:hAnsi="Times New Roman" w:cs="Times New Roman"/>
              </w:rPr>
              <w:t>254</w:t>
            </w:r>
          </w:p>
        </w:tc>
        <w:tc>
          <w:tcPr>
            <w:tcW w:w="935" w:type="dxa"/>
          </w:tcPr>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lastRenderedPageBreak/>
              <w:t>2013</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2</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3</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lastRenderedPageBreak/>
              <w:t>Feb 5</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10</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15</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16</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18</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20</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24</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26</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Feb 28</w:t>
            </w:r>
          </w:p>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tabs>
                <w:tab w:val="left" w:pos="720"/>
                <w:tab w:val="left" w:pos="1110"/>
              </w:tabs>
              <w:rPr>
                <w:rFonts w:ascii="Times New Roman" w:hAnsi="Times New Roman" w:cs="Times New Roman"/>
              </w:rPr>
            </w:pPr>
            <w:r w:rsidRPr="000C5319">
              <w:rPr>
                <w:rFonts w:ascii="Times New Roman" w:hAnsi="Times New Roman" w:cs="Times New Roman"/>
              </w:rPr>
              <w:t>Feb 28</w:t>
            </w:r>
          </w:p>
          <w:p w:rsidR="001F5718" w:rsidRPr="000C5319" w:rsidRDefault="001F5718" w:rsidP="000C5319">
            <w:pPr>
              <w:tabs>
                <w:tab w:val="left" w:pos="720"/>
                <w:tab w:val="left" w:pos="1110"/>
              </w:tabs>
              <w:rPr>
                <w:rFonts w:ascii="Times New Roman" w:hAnsi="Times New Roman" w:cs="Times New Roman"/>
              </w:rPr>
            </w:pPr>
          </w:p>
          <w:p w:rsidR="001F5718" w:rsidRPr="000C5319" w:rsidRDefault="009663F9" w:rsidP="000C5319">
            <w:pPr>
              <w:tabs>
                <w:tab w:val="left" w:pos="720"/>
                <w:tab w:val="left" w:pos="1110"/>
              </w:tabs>
              <w:rPr>
                <w:rFonts w:ascii="Times New Roman" w:hAnsi="Times New Roman" w:cs="Times New Roman"/>
              </w:rPr>
            </w:pPr>
            <w:r w:rsidRPr="000C5319">
              <w:rPr>
                <w:rFonts w:ascii="Times New Roman" w:hAnsi="Times New Roman" w:cs="Times New Roman"/>
              </w:rPr>
              <w:t>March 1</w:t>
            </w:r>
          </w:p>
          <w:p w:rsidR="001F5718" w:rsidRPr="000C5319" w:rsidRDefault="001F5718" w:rsidP="000C5319">
            <w:pPr>
              <w:tabs>
                <w:tab w:val="left" w:pos="720"/>
                <w:tab w:val="left" w:pos="1110"/>
              </w:tabs>
              <w:rPr>
                <w:rFonts w:ascii="Times New Roman" w:hAnsi="Times New Roman" w:cs="Times New Roman"/>
              </w:rPr>
            </w:pPr>
          </w:p>
          <w:p w:rsidR="001F5718" w:rsidRPr="000C5319" w:rsidRDefault="001F5718" w:rsidP="000C5319">
            <w:pPr>
              <w:tabs>
                <w:tab w:val="left" w:pos="720"/>
                <w:tab w:val="left" w:pos="1110"/>
              </w:tabs>
              <w:rPr>
                <w:rFonts w:ascii="Times New Roman" w:hAnsi="Times New Roman" w:cs="Times New Roman"/>
              </w:rPr>
            </w:pPr>
          </w:p>
        </w:tc>
        <w:tc>
          <w:tcPr>
            <w:tcW w:w="1585" w:type="dxa"/>
          </w:tcPr>
          <w:p w:rsidR="001F5718" w:rsidRPr="000C5319" w:rsidRDefault="001F5718" w:rsidP="000C5319">
            <w:pPr>
              <w:tabs>
                <w:tab w:val="left" w:pos="720"/>
                <w:tab w:val="left" w:pos="1110"/>
              </w:tabs>
              <w:rPr>
                <w:rFonts w:ascii="Times New Roman" w:hAnsi="Times New Roman" w:cs="Times New Roman"/>
              </w:rPr>
            </w:pP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Balance b/f</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Cash</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Sugar</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Telephone</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Stamps</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lastRenderedPageBreak/>
              <w:t>Correcting fluid</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Travelling</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Postage</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Entertainment</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Fare </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 xml:space="preserve">Bread </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Duplicating ink</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Onyonka</w:t>
            </w:r>
          </w:p>
          <w:p w:rsidR="009663F9" w:rsidRPr="000C5319" w:rsidRDefault="005A5624" w:rsidP="000C5319">
            <w:pPr>
              <w:tabs>
                <w:tab w:val="left" w:pos="720"/>
                <w:tab w:val="left" w:pos="1110"/>
              </w:tabs>
              <w:rPr>
                <w:rFonts w:ascii="Times New Roman" w:hAnsi="Times New Roman" w:cs="Times New Roman"/>
              </w:rPr>
            </w:pPr>
            <w:r w:rsidRPr="000C5319">
              <w:rPr>
                <w:rFonts w:ascii="Times New Roman" w:hAnsi="Times New Roman" w:cs="Times New Roman"/>
              </w:rPr>
              <w:t>E</w:t>
            </w:r>
            <w:r w:rsidR="001F5718" w:rsidRPr="000C5319">
              <w:rPr>
                <w:rFonts w:ascii="Times New Roman" w:hAnsi="Times New Roman" w:cs="Times New Roman"/>
              </w:rPr>
              <w:t>ntertainment</w:t>
            </w:r>
            <w:r w:rsidRPr="000C5319">
              <w:rPr>
                <w:rFonts w:ascii="Times New Roman" w:hAnsi="Times New Roman" w:cs="Times New Roman"/>
              </w:rPr>
              <w:t xml:space="preserve"> </w:t>
            </w:r>
          </w:p>
          <w:p w:rsidR="009663F9" w:rsidRPr="000C5319" w:rsidRDefault="009663F9" w:rsidP="000C5319">
            <w:pPr>
              <w:rPr>
                <w:rFonts w:ascii="Times New Roman" w:hAnsi="Times New Roman" w:cs="Times New Roman"/>
              </w:rPr>
            </w:pPr>
          </w:p>
          <w:p w:rsidR="001F5718" w:rsidRPr="000C5319" w:rsidRDefault="009663F9" w:rsidP="000C5319">
            <w:pPr>
              <w:rPr>
                <w:rFonts w:ascii="Times New Roman" w:hAnsi="Times New Roman" w:cs="Times New Roman"/>
              </w:rPr>
            </w:pPr>
            <w:r w:rsidRPr="000C5319">
              <w:rPr>
                <w:rFonts w:ascii="Times New Roman" w:hAnsi="Times New Roman" w:cs="Times New Roman"/>
              </w:rPr>
              <w:t>Balance c/f</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Balance b/f</w:t>
            </w:r>
          </w:p>
        </w:tc>
        <w:tc>
          <w:tcPr>
            <w:tcW w:w="630" w:type="dxa"/>
          </w:tcPr>
          <w:p w:rsidR="001F5718" w:rsidRPr="000C5319" w:rsidRDefault="001F5718" w:rsidP="000C5319">
            <w:pPr>
              <w:tabs>
                <w:tab w:val="left" w:pos="720"/>
                <w:tab w:val="left" w:pos="1110"/>
              </w:tabs>
              <w:rPr>
                <w:rFonts w:ascii="Times New Roman" w:hAnsi="Times New Roman" w:cs="Times New Roman"/>
              </w:rPr>
            </w:pPr>
          </w:p>
          <w:p w:rsidR="001F5718" w:rsidRPr="000C5319" w:rsidRDefault="001F5718" w:rsidP="000C5319">
            <w:pPr>
              <w:tabs>
                <w:tab w:val="left" w:pos="720"/>
                <w:tab w:val="left" w:pos="1110"/>
              </w:tabs>
              <w:rPr>
                <w:rFonts w:ascii="Times New Roman" w:hAnsi="Times New Roman" w:cs="Times New Roman"/>
              </w:rPr>
            </w:pPr>
          </w:p>
          <w:p w:rsidR="001F5718" w:rsidRPr="000C5319" w:rsidRDefault="001F5718" w:rsidP="000C5319">
            <w:pPr>
              <w:tabs>
                <w:tab w:val="left" w:pos="720"/>
                <w:tab w:val="left" w:pos="1110"/>
              </w:tabs>
              <w:rPr>
                <w:rFonts w:ascii="Times New Roman" w:hAnsi="Times New Roman" w:cs="Times New Roman"/>
              </w:rPr>
            </w:pP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001</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002</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003</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lastRenderedPageBreak/>
              <w:t>004</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005</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006</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007</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008</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009</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010</w:t>
            </w:r>
          </w:p>
          <w:p w:rsidR="001F5718" w:rsidRPr="000C5319" w:rsidRDefault="001F5718" w:rsidP="000C5319">
            <w:pPr>
              <w:tabs>
                <w:tab w:val="left" w:pos="720"/>
                <w:tab w:val="left" w:pos="1110"/>
              </w:tabs>
              <w:rPr>
                <w:rFonts w:ascii="Times New Roman" w:hAnsi="Times New Roman" w:cs="Times New Roman"/>
              </w:rPr>
            </w:pPr>
            <w:r w:rsidRPr="000C5319">
              <w:rPr>
                <w:rFonts w:ascii="Times New Roman" w:hAnsi="Times New Roman" w:cs="Times New Roman"/>
              </w:rPr>
              <w:t>011</w:t>
            </w:r>
          </w:p>
          <w:p w:rsidR="001F5718" w:rsidRPr="000C5319" w:rsidRDefault="00740339" w:rsidP="000C5319">
            <w:pPr>
              <w:tabs>
                <w:tab w:val="left" w:pos="720"/>
                <w:tab w:val="left" w:pos="1110"/>
              </w:tabs>
              <w:rPr>
                <w:rFonts w:ascii="Times New Roman" w:hAnsi="Times New Roman" w:cs="Times New Roman"/>
              </w:rPr>
            </w:pPr>
            <w:r>
              <w:rPr>
                <w:rFonts w:ascii="Times New Roman" w:hAnsi="Times New Roman" w:cs="Times New Roman"/>
                <w:noProof/>
              </w:rPr>
              <w:pict>
                <v:shape id="_x0000_s1059" type="#_x0000_t32" style="position:absolute;margin-left:25.35pt;margin-top:13.55pt;width:285pt;height:0;z-index:251692032" o:connectortype="straight"/>
              </w:pict>
            </w:r>
            <w:r w:rsidR="001F5718" w:rsidRPr="000C5319">
              <w:rPr>
                <w:rFonts w:ascii="Times New Roman" w:hAnsi="Times New Roman" w:cs="Times New Roman"/>
              </w:rPr>
              <w:t>012</w:t>
            </w:r>
          </w:p>
        </w:tc>
        <w:tc>
          <w:tcPr>
            <w:tcW w:w="720" w:type="dxa"/>
          </w:tcPr>
          <w:p w:rsidR="005A5624" w:rsidRPr="000C5319" w:rsidRDefault="005A5624" w:rsidP="000C5319">
            <w:pPr>
              <w:tabs>
                <w:tab w:val="left" w:pos="720"/>
                <w:tab w:val="left" w:pos="1110"/>
              </w:tabs>
              <w:rPr>
                <w:rFonts w:ascii="Times New Roman" w:hAnsi="Times New Roman" w:cs="Times New Roman"/>
              </w:rPr>
            </w:pPr>
          </w:p>
          <w:p w:rsidR="005A5624" w:rsidRPr="000C5319" w:rsidRDefault="005A5624" w:rsidP="000C5319">
            <w:pPr>
              <w:rPr>
                <w:rFonts w:ascii="Times New Roman" w:hAnsi="Times New Roman" w:cs="Times New Roman"/>
              </w:rPr>
            </w:pPr>
          </w:p>
          <w:p w:rsidR="005A5624" w:rsidRPr="000C5319" w:rsidRDefault="005A5624" w:rsidP="000C5319">
            <w:pPr>
              <w:rPr>
                <w:rFonts w:ascii="Times New Roman" w:hAnsi="Times New Roman" w:cs="Times New Roman"/>
              </w:rPr>
            </w:pPr>
          </w:p>
          <w:p w:rsidR="001F5718" w:rsidRPr="000C5319" w:rsidRDefault="005A5624" w:rsidP="000C5319">
            <w:pPr>
              <w:rPr>
                <w:rFonts w:ascii="Times New Roman" w:hAnsi="Times New Roman" w:cs="Times New Roman"/>
              </w:rPr>
            </w:pPr>
            <w:r w:rsidRPr="000C5319">
              <w:rPr>
                <w:rFonts w:ascii="Times New Roman" w:hAnsi="Times New Roman" w:cs="Times New Roman"/>
              </w:rPr>
              <w:t>360</w:t>
            </w:r>
          </w:p>
          <w:p w:rsidR="005A5624" w:rsidRPr="000C5319" w:rsidRDefault="005A5624" w:rsidP="000C5319">
            <w:pPr>
              <w:rPr>
                <w:rFonts w:ascii="Times New Roman" w:hAnsi="Times New Roman" w:cs="Times New Roman"/>
              </w:rPr>
            </w:pPr>
            <w:r w:rsidRPr="000C5319">
              <w:rPr>
                <w:rFonts w:ascii="Times New Roman" w:hAnsi="Times New Roman" w:cs="Times New Roman"/>
              </w:rPr>
              <w:t>510</w:t>
            </w:r>
          </w:p>
          <w:p w:rsidR="005A5624" w:rsidRPr="000C5319" w:rsidRDefault="005A5624" w:rsidP="000C5319">
            <w:pPr>
              <w:rPr>
                <w:rFonts w:ascii="Times New Roman" w:hAnsi="Times New Roman" w:cs="Times New Roman"/>
              </w:rPr>
            </w:pPr>
            <w:r w:rsidRPr="000C5319">
              <w:rPr>
                <w:rFonts w:ascii="Times New Roman" w:hAnsi="Times New Roman" w:cs="Times New Roman"/>
              </w:rPr>
              <w:t>500</w:t>
            </w:r>
          </w:p>
          <w:p w:rsidR="005A5624" w:rsidRPr="000C5319" w:rsidRDefault="005A5624" w:rsidP="000C5319">
            <w:pPr>
              <w:rPr>
                <w:rFonts w:ascii="Times New Roman" w:hAnsi="Times New Roman" w:cs="Times New Roman"/>
              </w:rPr>
            </w:pPr>
            <w:r w:rsidRPr="000C5319">
              <w:rPr>
                <w:rFonts w:ascii="Times New Roman" w:hAnsi="Times New Roman" w:cs="Times New Roman"/>
              </w:rPr>
              <w:lastRenderedPageBreak/>
              <w:t>400</w:t>
            </w:r>
          </w:p>
          <w:p w:rsidR="005A5624" w:rsidRPr="000C5319" w:rsidRDefault="005A5624" w:rsidP="000C5319">
            <w:pPr>
              <w:rPr>
                <w:rFonts w:ascii="Times New Roman" w:hAnsi="Times New Roman" w:cs="Times New Roman"/>
              </w:rPr>
            </w:pPr>
            <w:r w:rsidRPr="000C5319">
              <w:rPr>
                <w:rFonts w:ascii="Times New Roman" w:hAnsi="Times New Roman" w:cs="Times New Roman"/>
              </w:rPr>
              <w:t>220</w:t>
            </w:r>
          </w:p>
          <w:p w:rsidR="005A5624" w:rsidRPr="000C5319" w:rsidRDefault="005A5624" w:rsidP="000C5319">
            <w:pPr>
              <w:rPr>
                <w:rFonts w:ascii="Times New Roman" w:hAnsi="Times New Roman" w:cs="Times New Roman"/>
              </w:rPr>
            </w:pPr>
            <w:r w:rsidRPr="000C5319">
              <w:rPr>
                <w:rFonts w:ascii="Times New Roman" w:hAnsi="Times New Roman" w:cs="Times New Roman"/>
              </w:rPr>
              <w:t>200</w:t>
            </w:r>
          </w:p>
          <w:p w:rsidR="005A5624" w:rsidRPr="000C5319" w:rsidRDefault="005A5624" w:rsidP="000C5319">
            <w:pPr>
              <w:rPr>
                <w:rFonts w:ascii="Times New Roman" w:hAnsi="Times New Roman" w:cs="Times New Roman"/>
              </w:rPr>
            </w:pPr>
            <w:r w:rsidRPr="000C5319">
              <w:rPr>
                <w:rFonts w:ascii="Times New Roman" w:hAnsi="Times New Roman" w:cs="Times New Roman"/>
              </w:rPr>
              <w:t>260</w:t>
            </w:r>
          </w:p>
          <w:p w:rsidR="005A5624" w:rsidRPr="000C5319" w:rsidRDefault="005A5624" w:rsidP="000C5319">
            <w:pPr>
              <w:rPr>
                <w:rFonts w:ascii="Times New Roman" w:hAnsi="Times New Roman" w:cs="Times New Roman"/>
              </w:rPr>
            </w:pPr>
            <w:r w:rsidRPr="000C5319">
              <w:rPr>
                <w:rFonts w:ascii="Times New Roman" w:hAnsi="Times New Roman" w:cs="Times New Roman"/>
              </w:rPr>
              <w:t>400</w:t>
            </w:r>
          </w:p>
          <w:p w:rsidR="005A5624" w:rsidRPr="000C5319" w:rsidRDefault="005A5624" w:rsidP="000C5319">
            <w:pPr>
              <w:rPr>
                <w:rFonts w:ascii="Times New Roman" w:hAnsi="Times New Roman" w:cs="Times New Roman"/>
              </w:rPr>
            </w:pPr>
            <w:r w:rsidRPr="000C5319">
              <w:rPr>
                <w:rFonts w:ascii="Times New Roman" w:hAnsi="Times New Roman" w:cs="Times New Roman"/>
              </w:rPr>
              <w:t>296</w:t>
            </w:r>
          </w:p>
          <w:p w:rsidR="009663F9" w:rsidRPr="000C5319" w:rsidRDefault="009663F9" w:rsidP="000C5319">
            <w:pPr>
              <w:rPr>
                <w:rFonts w:ascii="Times New Roman" w:hAnsi="Times New Roman" w:cs="Times New Roman"/>
              </w:rPr>
            </w:pPr>
            <w:r w:rsidRPr="000C5319">
              <w:rPr>
                <w:rFonts w:ascii="Times New Roman" w:hAnsi="Times New Roman" w:cs="Times New Roman"/>
              </w:rPr>
              <w:t>300</w:t>
            </w:r>
          </w:p>
          <w:p w:rsidR="009663F9" w:rsidRPr="000C5319" w:rsidRDefault="009663F9" w:rsidP="000C5319">
            <w:pPr>
              <w:rPr>
                <w:rFonts w:ascii="Times New Roman" w:hAnsi="Times New Roman" w:cs="Times New Roman"/>
              </w:rPr>
            </w:pPr>
            <w:r w:rsidRPr="000C5319">
              <w:rPr>
                <w:rFonts w:ascii="Times New Roman" w:hAnsi="Times New Roman" w:cs="Times New Roman"/>
              </w:rPr>
              <w:t>1000</w:t>
            </w:r>
          </w:p>
          <w:p w:rsidR="009663F9" w:rsidRPr="000C5319" w:rsidRDefault="009663F9" w:rsidP="000C5319">
            <w:pPr>
              <w:rPr>
                <w:rFonts w:ascii="Times New Roman" w:hAnsi="Times New Roman" w:cs="Times New Roman"/>
              </w:rPr>
            </w:pPr>
            <w:r w:rsidRPr="000C5319">
              <w:rPr>
                <w:rFonts w:ascii="Times New Roman" w:hAnsi="Times New Roman" w:cs="Times New Roman"/>
              </w:rPr>
              <w:t>200</w:t>
            </w:r>
          </w:p>
          <w:p w:rsidR="009663F9" w:rsidRPr="000C5319" w:rsidRDefault="009663F9" w:rsidP="000C5319">
            <w:pPr>
              <w:rPr>
                <w:rFonts w:ascii="Times New Roman" w:hAnsi="Times New Roman" w:cs="Times New Roman"/>
              </w:rPr>
            </w:pPr>
            <w:r w:rsidRPr="000C5319">
              <w:rPr>
                <w:rFonts w:ascii="Times New Roman" w:hAnsi="Times New Roman" w:cs="Times New Roman"/>
              </w:rPr>
              <w:t>4,646</w:t>
            </w:r>
          </w:p>
          <w:p w:rsidR="009663F9" w:rsidRPr="000C5319" w:rsidRDefault="009663F9" w:rsidP="000C5319">
            <w:pPr>
              <w:spacing w:after="0"/>
              <w:rPr>
                <w:rFonts w:ascii="Times New Roman" w:hAnsi="Times New Roman" w:cs="Times New Roman"/>
                <w:u w:val="single"/>
              </w:rPr>
            </w:pPr>
            <w:r w:rsidRPr="000C5319">
              <w:rPr>
                <w:rFonts w:ascii="Times New Roman" w:hAnsi="Times New Roman" w:cs="Times New Roman"/>
                <w:u w:val="single"/>
              </w:rPr>
              <w:t>354√</w:t>
            </w:r>
          </w:p>
          <w:p w:rsidR="009663F9" w:rsidRPr="000C5319" w:rsidRDefault="009663F9" w:rsidP="000C5319">
            <w:pPr>
              <w:spacing w:after="0"/>
              <w:rPr>
                <w:rFonts w:ascii="Times New Roman" w:hAnsi="Times New Roman" w:cs="Times New Roman"/>
                <w:u w:val="single"/>
              </w:rPr>
            </w:pPr>
            <w:r w:rsidRPr="000C5319">
              <w:rPr>
                <w:rFonts w:ascii="Times New Roman" w:hAnsi="Times New Roman" w:cs="Times New Roman"/>
                <w:u w:val="single"/>
              </w:rPr>
              <w:t>5,000</w:t>
            </w:r>
          </w:p>
        </w:tc>
        <w:tc>
          <w:tcPr>
            <w:tcW w:w="630" w:type="dxa"/>
          </w:tcPr>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360√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296√</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9663F9" w:rsidP="000C5319">
            <w:pPr>
              <w:rPr>
                <w:rFonts w:ascii="Times New Roman" w:hAnsi="Times New Roman" w:cs="Times New Roman"/>
              </w:rPr>
            </w:pPr>
            <w:r w:rsidRPr="000C5319">
              <w:rPr>
                <w:rFonts w:ascii="Times New Roman" w:hAnsi="Times New Roman" w:cs="Times New Roman"/>
              </w:rPr>
              <w:t>656√</w:t>
            </w:r>
          </w:p>
        </w:tc>
        <w:tc>
          <w:tcPr>
            <w:tcW w:w="720" w:type="dxa"/>
          </w:tcPr>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510√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1F5718"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510</w:t>
            </w:r>
          </w:p>
        </w:tc>
        <w:tc>
          <w:tcPr>
            <w:tcW w:w="810" w:type="dxa"/>
          </w:tcPr>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1F5718"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500√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200√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700√</w:t>
            </w:r>
          </w:p>
        </w:tc>
        <w:tc>
          <w:tcPr>
            <w:tcW w:w="630" w:type="dxa"/>
          </w:tcPr>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1F5718"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lastRenderedPageBreak/>
              <w:t>400√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300√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700√</w:t>
            </w:r>
          </w:p>
        </w:tc>
        <w:tc>
          <w:tcPr>
            <w:tcW w:w="810" w:type="dxa"/>
          </w:tcPr>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1F5718"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220√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400√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620√</w:t>
            </w:r>
          </w:p>
        </w:tc>
        <w:tc>
          <w:tcPr>
            <w:tcW w:w="1350" w:type="dxa"/>
          </w:tcPr>
          <w:p w:rsidR="009663F9" w:rsidRPr="000C5319" w:rsidRDefault="009663F9" w:rsidP="000C5319">
            <w:pPr>
              <w:tabs>
                <w:tab w:val="left" w:pos="720"/>
                <w:tab w:val="left" w:pos="1110"/>
              </w:tabs>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1F5718" w:rsidRPr="000C5319" w:rsidRDefault="009663F9" w:rsidP="000C5319">
            <w:pPr>
              <w:rPr>
                <w:rFonts w:ascii="Times New Roman" w:hAnsi="Times New Roman" w:cs="Times New Roman"/>
              </w:rPr>
            </w:pPr>
            <w:r w:rsidRPr="000C5319">
              <w:rPr>
                <w:rFonts w:ascii="Times New Roman" w:hAnsi="Times New Roman" w:cs="Times New Roman"/>
              </w:rPr>
              <w:t>260√</w:t>
            </w: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p>
          <w:p w:rsidR="009663F9" w:rsidRPr="000C5319" w:rsidRDefault="009663F9" w:rsidP="000C5319">
            <w:pPr>
              <w:rPr>
                <w:rFonts w:ascii="Times New Roman" w:hAnsi="Times New Roman" w:cs="Times New Roman"/>
              </w:rPr>
            </w:pPr>
            <w:r w:rsidRPr="000C5319">
              <w:rPr>
                <w:rFonts w:ascii="Times New Roman" w:hAnsi="Times New Roman" w:cs="Times New Roman"/>
              </w:rPr>
              <w:t>1000√</w:t>
            </w:r>
          </w:p>
          <w:p w:rsidR="009663F9" w:rsidRPr="000C5319" w:rsidRDefault="009663F9" w:rsidP="000C5319">
            <w:pPr>
              <w:rPr>
                <w:rFonts w:ascii="Times New Roman" w:hAnsi="Times New Roman" w:cs="Times New Roman"/>
              </w:rPr>
            </w:pPr>
            <w:r w:rsidRPr="000C5319">
              <w:rPr>
                <w:rFonts w:ascii="Times New Roman" w:hAnsi="Times New Roman" w:cs="Times New Roman"/>
              </w:rPr>
              <w:t>200√</w:t>
            </w:r>
          </w:p>
          <w:p w:rsidR="009663F9" w:rsidRPr="000C5319" w:rsidRDefault="009663F9" w:rsidP="000C5319">
            <w:pPr>
              <w:rPr>
                <w:rFonts w:ascii="Times New Roman" w:hAnsi="Times New Roman" w:cs="Times New Roman"/>
              </w:rPr>
            </w:pPr>
            <w:r w:rsidRPr="000C5319">
              <w:rPr>
                <w:rFonts w:ascii="Times New Roman" w:hAnsi="Times New Roman" w:cs="Times New Roman"/>
              </w:rPr>
              <w:t>1460√</w:t>
            </w:r>
          </w:p>
        </w:tc>
      </w:tr>
    </w:tbl>
    <w:p w:rsidR="009663F9" w:rsidRPr="000C5319" w:rsidRDefault="009663F9" w:rsidP="000C5319">
      <w:pPr>
        <w:tabs>
          <w:tab w:val="left" w:pos="720"/>
          <w:tab w:val="left" w:pos="1110"/>
        </w:tabs>
        <w:spacing w:line="240" w:lineRule="auto"/>
        <w:rPr>
          <w:rFonts w:ascii="Times New Roman" w:hAnsi="Times New Roman" w:cs="Times New Roman"/>
        </w:rPr>
      </w:pPr>
      <w:r w:rsidRPr="000C5319">
        <w:rPr>
          <w:rFonts w:ascii="Times New Roman" w:hAnsi="Times New Roman" w:cs="Times New Roman"/>
        </w:rPr>
        <w:lastRenderedPageBreak/>
        <w:br w:type="textWrapping" w:clear="all"/>
      </w:r>
    </w:p>
    <w:p w:rsidR="001F5718" w:rsidRPr="000C5319" w:rsidRDefault="009663F9" w:rsidP="000C5319">
      <w:pPr>
        <w:tabs>
          <w:tab w:val="left" w:pos="7575"/>
        </w:tabs>
        <w:spacing w:line="240" w:lineRule="auto"/>
        <w:ind w:left="7575"/>
        <w:rPr>
          <w:rFonts w:ascii="Times New Roman" w:hAnsi="Times New Roman" w:cs="Times New Roman"/>
        </w:rPr>
      </w:pPr>
      <w:r w:rsidRPr="000C5319">
        <w:rPr>
          <w:rFonts w:ascii="Times New Roman" w:hAnsi="Times New Roman" w:cs="Times New Roman"/>
        </w:rPr>
        <w:t>(20 x ½ =10mks)</w:t>
      </w:r>
    </w:p>
    <w:p w:rsidR="000308B2" w:rsidRPr="000C5319" w:rsidRDefault="000308B2" w:rsidP="000C5319">
      <w:pPr>
        <w:tabs>
          <w:tab w:val="left" w:pos="720"/>
          <w:tab w:val="left" w:pos="1110"/>
        </w:tabs>
        <w:spacing w:line="240" w:lineRule="auto"/>
        <w:rPr>
          <w:rFonts w:ascii="Times New Roman" w:hAnsi="Times New Roman" w:cs="Times New Roman"/>
        </w:rPr>
      </w:pPr>
    </w:p>
    <w:p w:rsidR="000308B2" w:rsidRPr="000C5319" w:rsidRDefault="000308B2" w:rsidP="000C5319">
      <w:pPr>
        <w:tabs>
          <w:tab w:val="left" w:pos="7575"/>
        </w:tabs>
        <w:spacing w:line="240" w:lineRule="auto"/>
        <w:rPr>
          <w:rFonts w:ascii="Times New Roman" w:hAnsi="Times New Roman" w:cs="Times New Roman"/>
        </w:rPr>
      </w:pPr>
      <w:r w:rsidRPr="000C5319">
        <w:rPr>
          <w:rFonts w:ascii="Times New Roman" w:hAnsi="Times New Roman" w:cs="Times New Roman"/>
        </w:rPr>
        <w:t>(b) Procedure of obtaining an insurance  policy</w:t>
      </w:r>
    </w:p>
    <w:p w:rsidR="000308B2" w:rsidRPr="000C5319" w:rsidRDefault="000C7D80" w:rsidP="000C5319">
      <w:pPr>
        <w:pStyle w:val="ListParagraph"/>
        <w:numPr>
          <w:ilvl w:val="0"/>
          <w:numId w:val="6"/>
        </w:numPr>
        <w:tabs>
          <w:tab w:val="left" w:pos="180"/>
        </w:tabs>
        <w:spacing w:line="240" w:lineRule="auto"/>
        <w:rPr>
          <w:rFonts w:ascii="Times New Roman" w:hAnsi="Times New Roman" w:cs="Times New Roman"/>
        </w:rPr>
      </w:pPr>
      <w:r>
        <w:rPr>
          <w:rFonts w:ascii="Times New Roman" w:hAnsi="Times New Roman" w:cs="Times New Roman"/>
        </w:rPr>
        <w:t>Filling a proposal form</w:t>
      </w:r>
      <w:r w:rsidR="000308B2" w:rsidRPr="000C5319">
        <w:rPr>
          <w:rFonts w:ascii="Times New Roman" w:hAnsi="Times New Roman" w:cs="Times New Roman"/>
        </w:rPr>
        <w:t xml:space="preserve"> obtained from the insurance company</w:t>
      </w:r>
    </w:p>
    <w:p w:rsidR="000308B2" w:rsidRPr="000C5319" w:rsidRDefault="000308B2" w:rsidP="000C5319">
      <w:pPr>
        <w:pStyle w:val="ListParagraph"/>
        <w:numPr>
          <w:ilvl w:val="0"/>
          <w:numId w:val="6"/>
        </w:numPr>
        <w:tabs>
          <w:tab w:val="left" w:pos="180"/>
        </w:tabs>
        <w:spacing w:line="240" w:lineRule="auto"/>
        <w:rPr>
          <w:rFonts w:ascii="Times New Roman" w:hAnsi="Times New Roman" w:cs="Times New Roman"/>
        </w:rPr>
      </w:pPr>
      <w:r w:rsidRPr="000C5319">
        <w:rPr>
          <w:rFonts w:ascii="Times New Roman" w:hAnsi="Times New Roman" w:cs="Times New Roman"/>
        </w:rPr>
        <w:t>Determination of the premium to be paid by the insured</w:t>
      </w:r>
    </w:p>
    <w:p w:rsidR="000308B2" w:rsidRPr="000C5319" w:rsidRDefault="000308B2" w:rsidP="000C5319">
      <w:pPr>
        <w:pStyle w:val="ListParagraph"/>
        <w:numPr>
          <w:ilvl w:val="0"/>
          <w:numId w:val="6"/>
        </w:numPr>
        <w:tabs>
          <w:tab w:val="left" w:pos="180"/>
        </w:tabs>
        <w:spacing w:line="240" w:lineRule="auto"/>
        <w:rPr>
          <w:rFonts w:ascii="Times New Roman" w:hAnsi="Times New Roman" w:cs="Times New Roman"/>
        </w:rPr>
      </w:pPr>
      <w:r w:rsidRPr="000C5319">
        <w:rPr>
          <w:rFonts w:ascii="Times New Roman" w:hAnsi="Times New Roman" w:cs="Times New Roman"/>
        </w:rPr>
        <w:t>Payment of the first premium</w:t>
      </w:r>
    </w:p>
    <w:p w:rsidR="000308B2" w:rsidRPr="000C5319" w:rsidRDefault="000308B2" w:rsidP="000C5319">
      <w:pPr>
        <w:pStyle w:val="ListParagraph"/>
        <w:numPr>
          <w:ilvl w:val="0"/>
          <w:numId w:val="6"/>
        </w:numPr>
        <w:tabs>
          <w:tab w:val="left" w:pos="180"/>
        </w:tabs>
        <w:spacing w:line="240" w:lineRule="auto"/>
        <w:rPr>
          <w:rFonts w:ascii="Times New Roman" w:hAnsi="Times New Roman" w:cs="Times New Roman"/>
        </w:rPr>
      </w:pPr>
      <w:r w:rsidRPr="000C5319">
        <w:rPr>
          <w:rFonts w:ascii="Times New Roman" w:hAnsi="Times New Roman" w:cs="Times New Roman"/>
        </w:rPr>
        <w:t>Issuing of a cover note (binder)</w:t>
      </w:r>
    </w:p>
    <w:p w:rsidR="000308B2" w:rsidRPr="000C5319" w:rsidRDefault="000308B2" w:rsidP="000C5319">
      <w:pPr>
        <w:pStyle w:val="ListParagraph"/>
        <w:numPr>
          <w:ilvl w:val="0"/>
          <w:numId w:val="6"/>
        </w:numPr>
        <w:tabs>
          <w:tab w:val="left" w:pos="180"/>
        </w:tabs>
        <w:spacing w:line="240" w:lineRule="auto"/>
        <w:rPr>
          <w:rFonts w:ascii="Times New Roman" w:hAnsi="Times New Roman" w:cs="Times New Roman"/>
        </w:rPr>
      </w:pPr>
      <w:r w:rsidRPr="000C5319">
        <w:rPr>
          <w:rFonts w:ascii="Times New Roman" w:hAnsi="Times New Roman" w:cs="Times New Roman"/>
        </w:rPr>
        <w:t>Issuing of a policy</w:t>
      </w:r>
      <w:r w:rsidRPr="000C5319">
        <w:rPr>
          <w:rFonts w:ascii="Times New Roman" w:hAnsi="Times New Roman" w:cs="Times New Roman"/>
        </w:rPr>
        <w:tab/>
      </w:r>
      <w:r w:rsidRPr="000C5319">
        <w:rPr>
          <w:rFonts w:ascii="Times New Roman" w:hAnsi="Times New Roman" w:cs="Times New Roman"/>
        </w:rPr>
        <w:tab/>
        <w:t>(5x2=10mks)</w:t>
      </w:r>
    </w:p>
    <w:p w:rsidR="00E928FA" w:rsidRPr="000C5319" w:rsidRDefault="00E928FA" w:rsidP="000C5319">
      <w:pPr>
        <w:tabs>
          <w:tab w:val="left" w:pos="180"/>
        </w:tabs>
        <w:spacing w:line="240" w:lineRule="auto"/>
        <w:rPr>
          <w:rFonts w:ascii="Times New Roman" w:hAnsi="Times New Roman" w:cs="Times New Roman"/>
        </w:rPr>
      </w:pPr>
      <w:r w:rsidRPr="000C5319">
        <w:rPr>
          <w:rFonts w:ascii="Times New Roman" w:hAnsi="Times New Roman" w:cs="Times New Roman"/>
        </w:rPr>
        <w:t>6.</w:t>
      </w:r>
      <w:r w:rsidRPr="000C5319">
        <w:rPr>
          <w:rFonts w:ascii="Times New Roman" w:hAnsi="Times New Roman" w:cs="Times New Roman"/>
        </w:rPr>
        <w:tab/>
      </w:r>
      <w:r w:rsidRPr="000C5319">
        <w:rPr>
          <w:rFonts w:ascii="Times New Roman" w:hAnsi="Times New Roman" w:cs="Times New Roman"/>
        </w:rPr>
        <w:tab/>
        <w:t>(a)</w:t>
      </w:r>
    </w:p>
    <w:p w:rsidR="00E928FA" w:rsidRPr="000C5319" w:rsidRDefault="00E928FA" w:rsidP="000C5319">
      <w:pPr>
        <w:tabs>
          <w:tab w:val="left" w:pos="1500"/>
        </w:tabs>
        <w:spacing w:line="240" w:lineRule="auto"/>
        <w:jc w:val="center"/>
        <w:rPr>
          <w:rFonts w:ascii="Times New Roman" w:hAnsi="Times New Roman" w:cs="Times New Roman"/>
        </w:rPr>
      </w:pPr>
      <w:r w:rsidRPr="000C5319">
        <w:rPr>
          <w:rFonts w:ascii="Times New Roman" w:hAnsi="Times New Roman" w:cs="Times New Roman"/>
        </w:rPr>
        <w:t>Mwamoturi General Stores</w:t>
      </w:r>
    </w:p>
    <w:p w:rsidR="00E928FA" w:rsidRPr="000C5319" w:rsidRDefault="00E928FA" w:rsidP="000C5319">
      <w:pPr>
        <w:tabs>
          <w:tab w:val="left" w:pos="1500"/>
        </w:tabs>
        <w:spacing w:line="240" w:lineRule="auto"/>
        <w:jc w:val="center"/>
        <w:rPr>
          <w:rFonts w:ascii="Times New Roman" w:hAnsi="Times New Roman" w:cs="Times New Roman"/>
        </w:rPr>
      </w:pPr>
      <w:r w:rsidRPr="000C5319">
        <w:rPr>
          <w:rFonts w:ascii="Times New Roman" w:hAnsi="Times New Roman" w:cs="Times New Roman"/>
        </w:rPr>
        <w:t>Trading profit and loss account</w:t>
      </w:r>
    </w:p>
    <w:p w:rsidR="00E928FA" w:rsidRPr="000C5319" w:rsidRDefault="00E928FA" w:rsidP="000C5319">
      <w:pPr>
        <w:tabs>
          <w:tab w:val="left" w:pos="1500"/>
        </w:tabs>
        <w:spacing w:line="240" w:lineRule="auto"/>
        <w:jc w:val="center"/>
        <w:rPr>
          <w:rFonts w:ascii="Times New Roman" w:hAnsi="Times New Roman" w:cs="Times New Roman"/>
        </w:rPr>
      </w:pPr>
      <w:r w:rsidRPr="000C5319">
        <w:rPr>
          <w:rFonts w:ascii="Times New Roman" w:hAnsi="Times New Roman" w:cs="Times New Roman"/>
        </w:rPr>
        <w:t>For the period ended 31</w:t>
      </w:r>
      <w:r w:rsidRPr="000C5319">
        <w:rPr>
          <w:rFonts w:ascii="Times New Roman" w:hAnsi="Times New Roman" w:cs="Times New Roman"/>
          <w:vertAlign w:val="superscript"/>
        </w:rPr>
        <w:t>st</w:t>
      </w:r>
      <w:r w:rsidRPr="000C5319">
        <w:rPr>
          <w:rFonts w:ascii="Times New Roman" w:hAnsi="Times New Roman" w:cs="Times New Roman"/>
        </w:rPr>
        <w:t xml:space="preserve"> December 2012</w:t>
      </w:r>
    </w:p>
    <w:p w:rsidR="00E928FA" w:rsidRPr="000C5319" w:rsidRDefault="00E928FA" w:rsidP="000C5319">
      <w:pPr>
        <w:tabs>
          <w:tab w:val="left" w:pos="885"/>
          <w:tab w:val="left" w:pos="1500"/>
        </w:tabs>
        <w:spacing w:line="240" w:lineRule="auto"/>
        <w:rPr>
          <w:rFonts w:ascii="Times New Roman" w:hAnsi="Times New Roman" w:cs="Times New Roman"/>
        </w:rPr>
      </w:pPr>
      <w:r w:rsidRPr="000C5319">
        <w:rPr>
          <w:rFonts w:ascii="Times New Roman" w:hAnsi="Times New Roman" w:cs="Times New Roman"/>
        </w:rPr>
        <w:tab/>
      </w:r>
    </w:p>
    <w:tbl>
      <w:tblPr>
        <w:tblStyle w:val="TableGrid"/>
        <w:tblW w:w="0" w:type="auto"/>
        <w:tblLook w:val="04A0"/>
      </w:tblPr>
      <w:tblGrid>
        <w:gridCol w:w="5341"/>
        <w:gridCol w:w="5342"/>
      </w:tblGrid>
      <w:tr w:rsidR="00E928FA" w:rsidRPr="000C5319" w:rsidTr="00E928FA">
        <w:tc>
          <w:tcPr>
            <w:tcW w:w="5341" w:type="dxa"/>
          </w:tcPr>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Opening stock                    20,000√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 xml:space="preserve">Purchases                            </w:t>
            </w:r>
            <w:r w:rsidRPr="000C5319">
              <w:rPr>
                <w:rFonts w:ascii="Times New Roman" w:hAnsi="Times New Roman" w:cs="Times New Roman"/>
                <w:u w:val="single"/>
              </w:rPr>
              <w:t>80,000 √</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CGAFS                            100,000√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 xml:space="preserve">Less closing stock             </w:t>
            </w:r>
            <w:r w:rsidRPr="000C5319">
              <w:rPr>
                <w:rFonts w:ascii="Times New Roman" w:hAnsi="Times New Roman" w:cs="Times New Roman"/>
                <w:u w:val="single"/>
              </w:rPr>
              <w:t>10,000√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Cost of sales                      90,000√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lastRenderedPageBreak/>
              <w:t xml:space="preserve">Gross profit c/d                  </w:t>
            </w:r>
            <w:r w:rsidRPr="000C5319">
              <w:rPr>
                <w:rFonts w:ascii="Times New Roman" w:hAnsi="Times New Roman" w:cs="Times New Roman"/>
                <w:u w:val="single"/>
              </w:rPr>
              <w:t>60,000√</w:t>
            </w:r>
          </w:p>
          <w:p w:rsidR="00E928FA" w:rsidRPr="000C5319" w:rsidRDefault="00E928FA" w:rsidP="000C5319">
            <w:pPr>
              <w:tabs>
                <w:tab w:val="left" w:pos="885"/>
                <w:tab w:val="left" w:pos="1500"/>
              </w:tabs>
              <w:jc w:val="center"/>
              <w:rPr>
                <w:rFonts w:ascii="Times New Roman" w:hAnsi="Times New Roman" w:cs="Times New Roman"/>
                <w:u w:val="double"/>
              </w:rPr>
            </w:pPr>
            <w:r w:rsidRPr="000C5319">
              <w:rPr>
                <w:rFonts w:ascii="Times New Roman" w:hAnsi="Times New Roman" w:cs="Times New Roman"/>
                <w:u w:val="double"/>
              </w:rPr>
              <w:t>150,000√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General expenses          25,000√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Insurance                      10,000√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Salaries and wages       40,000√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 xml:space="preserve">Net profit c/d                </w:t>
            </w:r>
            <w:r w:rsidRPr="000C5319">
              <w:rPr>
                <w:rFonts w:ascii="Times New Roman" w:hAnsi="Times New Roman" w:cs="Times New Roman"/>
                <w:u w:val="single"/>
              </w:rPr>
              <w:t>50,000√</w:t>
            </w:r>
          </w:p>
          <w:p w:rsidR="00E928FA" w:rsidRPr="000C5319" w:rsidRDefault="00E928FA" w:rsidP="000C5319">
            <w:pPr>
              <w:tabs>
                <w:tab w:val="left" w:pos="2055"/>
              </w:tabs>
              <w:rPr>
                <w:rFonts w:ascii="Times New Roman" w:hAnsi="Times New Roman" w:cs="Times New Roman"/>
                <w:u w:val="double"/>
              </w:rPr>
            </w:pPr>
            <w:r w:rsidRPr="000C5319">
              <w:rPr>
                <w:rFonts w:ascii="Times New Roman" w:hAnsi="Times New Roman" w:cs="Times New Roman"/>
              </w:rPr>
              <w:tab/>
            </w:r>
            <w:r w:rsidRPr="000C5319">
              <w:rPr>
                <w:rFonts w:ascii="Times New Roman" w:hAnsi="Times New Roman" w:cs="Times New Roman"/>
                <w:u w:val="double"/>
              </w:rPr>
              <w:t>125,000</w:t>
            </w:r>
          </w:p>
        </w:tc>
        <w:tc>
          <w:tcPr>
            <w:tcW w:w="5342" w:type="dxa"/>
          </w:tcPr>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lastRenderedPageBreak/>
              <w:t>Sales                         150,000√</w:t>
            </w:r>
          </w:p>
          <w:p w:rsidR="00E928FA" w:rsidRPr="000C5319" w:rsidRDefault="00E928FA" w:rsidP="000C5319">
            <w:pPr>
              <w:tabs>
                <w:tab w:val="left" w:pos="885"/>
                <w:tab w:val="left" w:pos="1500"/>
              </w:tabs>
              <w:rPr>
                <w:rFonts w:ascii="Times New Roman" w:hAnsi="Times New Roman" w:cs="Times New Roman"/>
              </w:rPr>
            </w:pPr>
          </w:p>
          <w:p w:rsidR="00E928FA" w:rsidRPr="000C5319" w:rsidRDefault="00E928FA" w:rsidP="000C5319">
            <w:pPr>
              <w:tabs>
                <w:tab w:val="left" w:pos="885"/>
                <w:tab w:val="left" w:pos="1500"/>
              </w:tabs>
              <w:rPr>
                <w:rFonts w:ascii="Times New Roman" w:hAnsi="Times New Roman" w:cs="Times New Roman"/>
              </w:rPr>
            </w:pPr>
          </w:p>
          <w:p w:rsidR="00E928FA" w:rsidRPr="000C5319" w:rsidRDefault="00E928FA" w:rsidP="000C5319">
            <w:pPr>
              <w:tabs>
                <w:tab w:val="left" w:pos="885"/>
                <w:tab w:val="left" w:pos="1500"/>
              </w:tabs>
              <w:rPr>
                <w:rFonts w:ascii="Times New Roman" w:hAnsi="Times New Roman" w:cs="Times New Roman"/>
              </w:rPr>
            </w:pPr>
          </w:p>
          <w:p w:rsidR="00E928FA" w:rsidRPr="000C5319" w:rsidRDefault="00E928FA" w:rsidP="000C5319">
            <w:pPr>
              <w:tabs>
                <w:tab w:val="left" w:pos="885"/>
                <w:tab w:val="left" w:pos="1500"/>
              </w:tabs>
              <w:rPr>
                <w:rFonts w:ascii="Times New Roman" w:hAnsi="Times New Roman" w:cs="Times New Roman"/>
              </w:rPr>
            </w:pPr>
          </w:p>
          <w:p w:rsidR="00E928FA" w:rsidRPr="000C5319" w:rsidRDefault="00E928FA" w:rsidP="000C5319">
            <w:pPr>
              <w:tabs>
                <w:tab w:val="left" w:pos="885"/>
                <w:tab w:val="left" w:pos="1500"/>
              </w:tabs>
              <w:rPr>
                <w:rFonts w:ascii="Times New Roman" w:hAnsi="Times New Roman" w:cs="Times New Roman"/>
              </w:rPr>
            </w:pPr>
          </w:p>
          <w:p w:rsidR="00E928FA" w:rsidRPr="000C5319" w:rsidRDefault="00E928FA" w:rsidP="000C5319">
            <w:pPr>
              <w:tabs>
                <w:tab w:val="left" w:pos="885"/>
                <w:tab w:val="left" w:pos="1500"/>
              </w:tabs>
              <w:rPr>
                <w:rFonts w:ascii="Times New Roman" w:hAnsi="Times New Roman" w:cs="Times New Roman"/>
                <w:u w:val="double"/>
              </w:rPr>
            </w:pPr>
            <w:r w:rsidRPr="000C5319">
              <w:rPr>
                <w:rFonts w:ascii="Times New Roman" w:hAnsi="Times New Roman" w:cs="Times New Roman"/>
              </w:rPr>
              <w:t xml:space="preserve">                                      </w:t>
            </w:r>
            <w:r w:rsidRPr="000C5319">
              <w:rPr>
                <w:rFonts w:ascii="Times New Roman" w:hAnsi="Times New Roman" w:cs="Times New Roman"/>
                <w:u w:val="double"/>
              </w:rPr>
              <w:t>150,000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Gross profit b/d            60,000√</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 xml:space="preserve">Rent income                 50,000√ </w:t>
            </w:r>
          </w:p>
          <w:p w:rsidR="00E928FA" w:rsidRPr="000C5319" w:rsidRDefault="00E928FA" w:rsidP="000C5319">
            <w:pPr>
              <w:tabs>
                <w:tab w:val="left" w:pos="885"/>
                <w:tab w:val="left" w:pos="1500"/>
              </w:tabs>
              <w:rPr>
                <w:rFonts w:ascii="Times New Roman" w:hAnsi="Times New Roman" w:cs="Times New Roman"/>
              </w:rPr>
            </w:pPr>
            <w:r w:rsidRPr="000C5319">
              <w:rPr>
                <w:rFonts w:ascii="Times New Roman" w:hAnsi="Times New Roman" w:cs="Times New Roman"/>
              </w:rPr>
              <w:t>Commission received   15,000√</w:t>
            </w:r>
          </w:p>
          <w:p w:rsidR="00E928FA" w:rsidRPr="000C5319" w:rsidRDefault="00E928FA" w:rsidP="000C5319">
            <w:pPr>
              <w:rPr>
                <w:rFonts w:ascii="Times New Roman" w:hAnsi="Times New Roman" w:cs="Times New Roman"/>
                <w:u w:val="double"/>
              </w:rPr>
            </w:pPr>
            <w:r w:rsidRPr="000C5319">
              <w:rPr>
                <w:rFonts w:ascii="Times New Roman" w:hAnsi="Times New Roman" w:cs="Times New Roman"/>
              </w:rPr>
              <w:t xml:space="preserve">                                        </w:t>
            </w:r>
            <w:r w:rsidRPr="000C5319">
              <w:rPr>
                <w:rFonts w:ascii="Times New Roman" w:hAnsi="Times New Roman" w:cs="Times New Roman"/>
                <w:u w:val="double"/>
              </w:rPr>
              <w:t>125,000</w:t>
            </w:r>
          </w:p>
          <w:p w:rsidR="00232E1A" w:rsidRPr="000C5319" w:rsidRDefault="00232E1A" w:rsidP="000C5319">
            <w:pPr>
              <w:rPr>
                <w:rFonts w:ascii="Times New Roman" w:hAnsi="Times New Roman" w:cs="Times New Roman"/>
              </w:rPr>
            </w:pPr>
            <w:r w:rsidRPr="000C5319">
              <w:rPr>
                <w:rFonts w:ascii="Times New Roman" w:hAnsi="Times New Roman" w:cs="Times New Roman"/>
              </w:rPr>
              <w:t>Net profit b/d                  50,000</w:t>
            </w:r>
          </w:p>
        </w:tc>
      </w:tr>
    </w:tbl>
    <w:p w:rsidR="00E631C8" w:rsidRDefault="00E631C8" w:rsidP="000C7D80">
      <w:pPr>
        <w:tabs>
          <w:tab w:val="left" w:pos="885"/>
          <w:tab w:val="left" w:pos="1500"/>
          <w:tab w:val="left" w:pos="6120"/>
        </w:tabs>
        <w:spacing w:after="0" w:line="240" w:lineRule="auto"/>
        <w:rPr>
          <w:rFonts w:ascii="Times New Roman" w:hAnsi="Times New Roman" w:cs="Times New Roman"/>
        </w:rPr>
      </w:pPr>
      <w:r w:rsidRPr="000C5319">
        <w:rPr>
          <w:rFonts w:ascii="Times New Roman" w:hAnsi="Times New Roman" w:cs="Times New Roman"/>
        </w:rPr>
        <w:lastRenderedPageBreak/>
        <w:t>(ii) Mark up =</w:t>
      </w:r>
      <w:r w:rsidR="000C7D80">
        <w:rPr>
          <w:rFonts w:ascii="Times New Roman" w:hAnsi="Times New Roman" w:cs="Times New Roman"/>
        </w:rPr>
        <w:t xml:space="preserve"> </w:t>
      </w:r>
      <w:r w:rsidR="000C7D80">
        <w:rPr>
          <w:rFonts w:ascii="Times New Roman" w:hAnsi="Times New Roman" w:cs="Times New Roman"/>
          <w:u w:val="single"/>
        </w:rPr>
        <w:t xml:space="preserve">gross profit </w:t>
      </w:r>
      <w:r w:rsidR="00E928FA" w:rsidRPr="000C5319">
        <w:rPr>
          <w:rFonts w:ascii="Times New Roman" w:hAnsi="Times New Roman" w:cs="Times New Roman"/>
        </w:rPr>
        <w:tab/>
      </w:r>
      <w:r w:rsidRPr="000C5319">
        <w:rPr>
          <w:rFonts w:ascii="Times New Roman" w:hAnsi="Times New Roman" w:cs="Times New Roman"/>
        </w:rPr>
        <w:t>12x ½ =6mks</w:t>
      </w:r>
      <w:r w:rsidRPr="000C5319">
        <w:rPr>
          <w:rFonts w:ascii="Times New Roman" w:hAnsi="Times New Roman" w:cs="Times New Roman"/>
        </w:rPr>
        <w:tab/>
      </w:r>
    </w:p>
    <w:p w:rsidR="000C7D80" w:rsidRPr="000C5319" w:rsidRDefault="000C7D80" w:rsidP="000C7D80">
      <w:pPr>
        <w:tabs>
          <w:tab w:val="left" w:pos="885"/>
          <w:tab w:val="left" w:pos="1500"/>
          <w:tab w:val="left" w:pos="6120"/>
        </w:tabs>
        <w:spacing w:after="0" w:line="240" w:lineRule="auto"/>
        <w:rPr>
          <w:rFonts w:ascii="Times New Roman" w:hAnsi="Times New Roman" w:cs="Times New Roman"/>
        </w:rPr>
      </w:pPr>
      <w:r>
        <w:rPr>
          <w:rFonts w:ascii="Times New Roman" w:hAnsi="Times New Roman" w:cs="Times New Roman"/>
        </w:rPr>
        <w:t xml:space="preserve">                        Cost of sales </w:t>
      </w:r>
    </w:p>
    <w:p w:rsidR="00E631C8" w:rsidRPr="000C5319" w:rsidRDefault="00E631C8" w:rsidP="000C5319">
      <w:pPr>
        <w:tabs>
          <w:tab w:val="left" w:pos="1500"/>
          <w:tab w:val="left" w:pos="6120"/>
        </w:tabs>
        <w:spacing w:line="240" w:lineRule="auto"/>
        <w:rPr>
          <w:rFonts w:ascii="Times New Roman" w:hAnsi="Times New Roman" w:cs="Times New Roman"/>
          <w:lang w:val="fr-FR"/>
        </w:rPr>
      </w:pPr>
      <w:r w:rsidRPr="000C5319">
        <w:rPr>
          <w:rFonts w:ascii="Times New Roman" w:hAnsi="Times New Roman" w:cs="Times New Roman"/>
        </w:rPr>
        <w:tab/>
      </w:r>
      <w:r w:rsidRPr="000C5319">
        <w:rPr>
          <w:rFonts w:ascii="Times New Roman" w:hAnsi="Times New Roman" w:cs="Times New Roman"/>
          <w:position w:val="-28"/>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pt" o:ole="">
            <v:imagedata r:id="rId8" o:title=""/>
          </v:shape>
          <o:OLEObject Type="Embed" ProgID="Equation.3" ShapeID="_x0000_i1025" DrawAspect="Content" ObjectID="_1528126365" r:id="rId9"/>
        </w:object>
      </w:r>
      <w:r w:rsidRPr="000C5319">
        <w:rPr>
          <w:rFonts w:ascii="Times New Roman" w:hAnsi="Times New Roman" w:cs="Times New Roman"/>
          <w:lang w:val="fr-FR"/>
        </w:rPr>
        <w:tab/>
        <w:t>3 x ½ = 1 ½ mks</w:t>
      </w:r>
    </w:p>
    <w:p w:rsidR="00E928FA" w:rsidRPr="000C5319" w:rsidRDefault="00E631C8" w:rsidP="000C5319">
      <w:pPr>
        <w:tabs>
          <w:tab w:val="left" w:pos="1500"/>
        </w:tabs>
        <w:spacing w:line="240" w:lineRule="auto"/>
        <w:rPr>
          <w:rFonts w:ascii="Times New Roman" w:hAnsi="Times New Roman" w:cs="Times New Roman"/>
          <w:lang w:val="fr-FR"/>
        </w:rPr>
      </w:pPr>
      <w:r w:rsidRPr="000C5319">
        <w:rPr>
          <w:rFonts w:ascii="Times New Roman" w:hAnsi="Times New Roman" w:cs="Times New Roman"/>
          <w:lang w:val="fr-FR"/>
        </w:rPr>
        <w:tab/>
        <w:t>=66.67%</w:t>
      </w:r>
    </w:p>
    <w:p w:rsidR="00E631C8" w:rsidRPr="000C5319" w:rsidRDefault="00E631C8" w:rsidP="000C5319">
      <w:pPr>
        <w:tabs>
          <w:tab w:val="left" w:pos="1500"/>
        </w:tabs>
        <w:spacing w:line="240" w:lineRule="auto"/>
        <w:rPr>
          <w:rFonts w:ascii="Times New Roman" w:hAnsi="Times New Roman" w:cs="Times New Roman"/>
          <w:lang w:val="fr-FR"/>
        </w:rPr>
      </w:pPr>
    </w:p>
    <w:p w:rsidR="00E631C8" w:rsidRPr="000C5319" w:rsidRDefault="000C7D80" w:rsidP="000C5319">
      <w:pPr>
        <w:tabs>
          <w:tab w:val="left" w:pos="1500"/>
        </w:tabs>
        <w:spacing w:line="240" w:lineRule="auto"/>
        <w:rPr>
          <w:rFonts w:ascii="Times New Roman" w:hAnsi="Times New Roman" w:cs="Times New Roman"/>
          <w:lang w:val="fr-FR"/>
        </w:rPr>
      </w:pPr>
      <w:r>
        <w:rPr>
          <w:rFonts w:ascii="Times New Roman" w:hAnsi="Times New Roman" w:cs="Times New Roman"/>
          <w:lang w:val="fr-FR"/>
        </w:rPr>
        <w:t>Current R</w:t>
      </w:r>
      <w:r w:rsidR="00E631C8" w:rsidRPr="000C5319">
        <w:rPr>
          <w:rFonts w:ascii="Times New Roman" w:hAnsi="Times New Roman" w:cs="Times New Roman"/>
          <w:lang w:val="fr-FR"/>
        </w:rPr>
        <w:t xml:space="preserve">atio= </w:t>
      </w:r>
      <w:r>
        <w:rPr>
          <w:rFonts w:ascii="Times New Roman" w:hAnsi="Times New Roman" w:cs="Times New Roman"/>
          <w:u w:val="single"/>
          <w:lang w:val="fr-FR"/>
        </w:rPr>
        <w:t>Current + A</w:t>
      </w:r>
      <w:r w:rsidR="00E631C8" w:rsidRPr="000C5319">
        <w:rPr>
          <w:rFonts w:ascii="Times New Roman" w:hAnsi="Times New Roman" w:cs="Times New Roman"/>
          <w:u w:val="single"/>
          <w:lang w:val="fr-FR"/>
        </w:rPr>
        <w:t>ssets (CA</w:t>
      </w:r>
    </w:p>
    <w:p w:rsidR="00E631C8" w:rsidRPr="000C5319" w:rsidRDefault="00E631C8" w:rsidP="000C5319">
      <w:pPr>
        <w:tabs>
          <w:tab w:val="left" w:pos="1500"/>
        </w:tabs>
        <w:spacing w:line="240" w:lineRule="auto"/>
        <w:rPr>
          <w:rFonts w:ascii="Times New Roman" w:hAnsi="Times New Roman" w:cs="Times New Roman"/>
          <w:lang w:val="fr-FR"/>
        </w:rPr>
      </w:pPr>
      <w:r w:rsidRPr="000C5319">
        <w:rPr>
          <w:rFonts w:ascii="Times New Roman" w:hAnsi="Times New Roman" w:cs="Times New Roman"/>
          <w:lang w:val="fr-FR"/>
        </w:rPr>
        <w:tab/>
        <w:t>Current liabilities (CL)</w:t>
      </w:r>
    </w:p>
    <w:p w:rsidR="00E631C8" w:rsidRPr="000C5319" w:rsidRDefault="00E631C8" w:rsidP="000C5319">
      <w:pPr>
        <w:tabs>
          <w:tab w:val="left" w:pos="1500"/>
        </w:tabs>
        <w:spacing w:line="240" w:lineRule="auto"/>
        <w:rPr>
          <w:rFonts w:ascii="Times New Roman" w:hAnsi="Times New Roman" w:cs="Times New Roman"/>
        </w:rPr>
      </w:pPr>
      <w:r w:rsidRPr="000C5319">
        <w:rPr>
          <w:rFonts w:ascii="Times New Roman" w:hAnsi="Times New Roman" w:cs="Times New Roman"/>
          <w:lang w:val="fr-FR"/>
        </w:rPr>
        <w:tab/>
      </w:r>
      <w:r w:rsidRPr="000C5319">
        <w:rPr>
          <w:rFonts w:ascii="Times New Roman" w:hAnsi="Times New Roman" w:cs="Times New Roman"/>
        </w:rPr>
        <w:t xml:space="preserve">= </w:t>
      </w:r>
      <w:r w:rsidRPr="000C5319">
        <w:rPr>
          <w:rFonts w:ascii="Times New Roman" w:hAnsi="Times New Roman" w:cs="Times New Roman"/>
          <w:position w:val="-24"/>
        </w:rPr>
        <w:object w:dxaOrig="720" w:dyaOrig="620">
          <v:shape id="_x0000_i1026" type="#_x0000_t75" style="width:36pt;height:30.75pt" o:ole="">
            <v:imagedata r:id="rId10" o:title=""/>
          </v:shape>
          <o:OLEObject Type="Embed" ProgID="Equation.3" ShapeID="_x0000_i1026" DrawAspect="Content" ObjectID="_1528126366" r:id="rId11"/>
        </w:object>
      </w:r>
    </w:p>
    <w:p w:rsidR="00E631C8" w:rsidRPr="000C5319" w:rsidRDefault="00E631C8" w:rsidP="000C5319">
      <w:pPr>
        <w:tabs>
          <w:tab w:val="left" w:pos="1500"/>
        </w:tabs>
        <w:spacing w:line="240" w:lineRule="auto"/>
        <w:rPr>
          <w:rFonts w:ascii="Times New Roman" w:hAnsi="Times New Roman" w:cs="Times New Roman"/>
        </w:rPr>
      </w:pPr>
      <w:r w:rsidRPr="000C5319">
        <w:rPr>
          <w:rFonts w:ascii="Times New Roman" w:hAnsi="Times New Roman" w:cs="Times New Roman"/>
        </w:rPr>
        <w:tab/>
        <w:t>=200%</w:t>
      </w:r>
    </w:p>
    <w:p w:rsidR="00E631C8" w:rsidRPr="000C5319" w:rsidRDefault="00E631C8" w:rsidP="000C5319">
      <w:pPr>
        <w:tabs>
          <w:tab w:val="left" w:pos="1500"/>
        </w:tabs>
        <w:spacing w:line="240" w:lineRule="auto"/>
        <w:rPr>
          <w:rFonts w:ascii="Times New Roman" w:hAnsi="Times New Roman" w:cs="Times New Roman"/>
        </w:rPr>
      </w:pPr>
      <w:r w:rsidRPr="000C5319">
        <w:rPr>
          <w:rFonts w:ascii="Times New Roman" w:hAnsi="Times New Roman" w:cs="Times New Roman"/>
        </w:rPr>
        <w:tab/>
        <w:t>=2:1</w:t>
      </w:r>
    </w:p>
    <w:p w:rsidR="00E631C8" w:rsidRPr="000C5319" w:rsidRDefault="00F07245" w:rsidP="000C5319">
      <w:pPr>
        <w:tabs>
          <w:tab w:val="left" w:pos="1500"/>
        </w:tabs>
        <w:spacing w:line="240" w:lineRule="auto"/>
        <w:rPr>
          <w:rFonts w:ascii="Times New Roman" w:hAnsi="Times New Roman" w:cs="Times New Roman"/>
        </w:rPr>
      </w:pPr>
      <w:r>
        <w:rPr>
          <w:rFonts w:ascii="Times New Roman" w:hAnsi="Times New Roman" w:cs="Times New Roman"/>
        </w:rPr>
        <w:t>Rate of stock turnover (RO</w:t>
      </w:r>
      <w:r w:rsidR="00E631C8" w:rsidRPr="000C5319">
        <w:rPr>
          <w:rFonts w:ascii="Times New Roman" w:hAnsi="Times New Roman" w:cs="Times New Roman"/>
        </w:rPr>
        <w:t>STO)</w:t>
      </w:r>
    </w:p>
    <w:p w:rsidR="00E631C8" w:rsidRPr="000C5319" w:rsidRDefault="00F07245" w:rsidP="000C5319">
      <w:pPr>
        <w:tabs>
          <w:tab w:val="left" w:pos="1500"/>
        </w:tabs>
        <w:spacing w:after="0" w:line="240" w:lineRule="auto"/>
        <w:rPr>
          <w:rFonts w:ascii="Times New Roman" w:hAnsi="Times New Roman" w:cs="Times New Roman"/>
        </w:rPr>
      </w:pPr>
      <w:r>
        <w:rPr>
          <w:rFonts w:ascii="Times New Roman" w:hAnsi="Times New Roman" w:cs="Times New Roman"/>
        </w:rPr>
        <w:t>RO</w:t>
      </w:r>
      <w:r w:rsidR="00E631C8" w:rsidRPr="000C5319">
        <w:rPr>
          <w:rFonts w:ascii="Times New Roman" w:hAnsi="Times New Roman" w:cs="Times New Roman"/>
        </w:rPr>
        <w:t>STO =</w:t>
      </w:r>
      <w:r w:rsidR="00E631C8" w:rsidRPr="000C5319">
        <w:rPr>
          <w:rFonts w:ascii="Times New Roman" w:hAnsi="Times New Roman" w:cs="Times New Roman"/>
          <w:u w:val="single"/>
        </w:rPr>
        <w:t xml:space="preserve"> cost of sales  </w:t>
      </w:r>
      <w:r w:rsidR="00E631C8" w:rsidRPr="000C5319">
        <w:rPr>
          <w:rFonts w:ascii="Times New Roman" w:hAnsi="Times New Roman" w:cs="Times New Roman"/>
        </w:rPr>
        <w:t xml:space="preserve"> √</w:t>
      </w:r>
    </w:p>
    <w:p w:rsidR="00E631C8" w:rsidRPr="000C5319" w:rsidRDefault="00E631C8" w:rsidP="000C5319">
      <w:pPr>
        <w:tabs>
          <w:tab w:val="left" w:pos="960"/>
        </w:tabs>
        <w:spacing w:after="0" w:line="240" w:lineRule="auto"/>
        <w:rPr>
          <w:rFonts w:ascii="Times New Roman" w:hAnsi="Times New Roman" w:cs="Times New Roman"/>
        </w:rPr>
      </w:pPr>
      <w:r w:rsidRPr="000C5319">
        <w:rPr>
          <w:rFonts w:ascii="Times New Roman" w:hAnsi="Times New Roman" w:cs="Times New Roman"/>
        </w:rPr>
        <w:tab/>
        <w:t>Average stock</w:t>
      </w:r>
    </w:p>
    <w:p w:rsidR="00E631C8" w:rsidRPr="000C5319" w:rsidRDefault="00E631C8" w:rsidP="000C5319">
      <w:pPr>
        <w:tabs>
          <w:tab w:val="left" w:pos="960"/>
        </w:tabs>
        <w:spacing w:after="0" w:line="240" w:lineRule="auto"/>
        <w:rPr>
          <w:rFonts w:ascii="Times New Roman" w:hAnsi="Times New Roman" w:cs="Times New Roman"/>
        </w:rPr>
      </w:pPr>
      <w:r w:rsidRPr="000C5319">
        <w:rPr>
          <w:rFonts w:ascii="Times New Roman" w:hAnsi="Times New Roman" w:cs="Times New Roman"/>
        </w:rPr>
        <w:t>=</w:t>
      </w:r>
      <w:r w:rsidRPr="000C5319">
        <w:rPr>
          <w:rFonts w:ascii="Times New Roman" w:hAnsi="Times New Roman" w:cs="Times New Roman"/>
          <w:position w:val="-24"/>
        </w:rPr>
        <w:object w:dxaOrig="1560" w:dyaOrig="920">
          <v:shape id="_x0000_i1027" type="#_x0000_t75" style="width:78pt;height:45.75pt" o:ole="">
            <v:imagedata r:id="rId12" o:title=""/>
          </v:shape>
          <o:OLEObject Type="Embed" ProgID="Equation.3" ShapeID="_x0000_i1027" DrawAspect="Content" ObjectID="_1528126367" r:id="rId13"/>
        </w:object>
      </w:r>
    </w:p>
    <w:p w:rsidR="00E631C8" w:rsidRPr="000C5319" w:rsidRDefault="00E631C8" w:rsidP="000C5319">
      <w:pPr>
        <w:spacing w:line="240" w:lineRule="auto"/>
        <w:rPr>
          <w:rFonts w:ascii="Times New Roman" w:hAnsi="Times New Roman" w:cs="Times New Roman"/>
        </w:rPr>
      </w:pPr>
    </w:p>
    <w:p w:rsidR="00E631C8" w:rsidRPr="000C5319" w:rsidRDefault="00E631C8" w:rsidP="000C5319">
      <w:pPr>
        <w:spacing w:line="240" w:lineRule="auto"/>
        <w:rPr>
          <w:rFonts w:ascii="Times New Roman" w:hAnsi="Times New Roman" w:cs="Times New Roman"/>
        </w:rPr>
      </w:pPr>
      <w:r w:rsidRPr="000C5319">
        <w:rPr>
          <w:rFonts w:ascii="Times New Roman" w:hAnsi="Times New Roman" w:cs="Times New Roman"/>
          <w:position w:val="-28"/>
        </w:rPr>
        <w:object w:dxaOrig="760" w:dyaOrig="660">
          <v:shape id="_x0000_i1028" type="#_x0000_t75" style="width:38.25pt;height:33pt" o:ole="">
            <v:imagedata r:id="rId14" o:title=""/>
          </v:shape>
          <o:OLEObject Type="Embed" ProgID="Equation.3" ShapeID="_x0000_i1028" DrawAspect="Content" ObjectID="_1528126368" r:id="rId15"/>
        </w:object>
      </w:r>
    </w:p>
    <w:p w:rsidR="00E631C8" w:rsidRPr="000C5319" w:rsidRDefault="00E631C8" w:rsidP="000C5319">
      <w:pPr>
        <w:spacing w:line="240" w:lineRule="auto"/>
        <w:rPr>
          <w:rFonts w:ascii="Times New Roman" w:hAnsi="Times New Roman" w:cs="Times New Roman"/>
        </w:rPr>
      </w:pPr>
      <w:r w:rsidRPr="000C5319">
        <w:rPr>
          <w:rFonts w:ascii="Times New Roman" w:hAnsi="Times New Roman" w:cs="Times New Roman"/>
        </w:rPr>
        <w:t xml:space="preserve">=6 times </w:t>
      </w:r>
      <w:r w:rsidRPr="000C5319">
        <w:rPr>
          <w:rFonts w:ascii="Times New Roman" w:hAnsi="Times New Roman" w:cs="Times New Roman"/>
        </w:rPr>
        <w:tab/>
        <w:t>(3 x ½ =1 ½ mks)</w:t>
      </w:r>
    </w:p>
    <w:p w:rsidR="00E631C8" w:rsidRPr="000C5319" w:rsidRDefault="00E631C8" w:rsidP="000C5319">
      <w:pPr>
        <w:spacing w:line="240" w:lineRule="auto"/>
        <w:rPr>
          <w:rFonts w:ascii="Times New Roman" w:hAnsi="Times New Roman" w:cs="Times New Roman"/>
        </w:rPr>
      </w:pPr>
      <w:r w:rsidRPr="000C5319">
        <w:rPr>
          <w:rFonts w:ascii="Times New Roman" w:hAnsi="Times New Roman" w:cs="Times New Roman"/>
        </w:rPr>
        <w:t>Rate of return on capital (ROC)</w:t>
      </w:r>
    </w:p>
    <w:p w:rsidR="00E631C8" w:rsidRPr="000C5319" w:rsidRDefault="00E631C8" w:rsidP="000C5319">
      <w:pPr>
        <w:spacing w:after="0" w:line="240" w:lineRule="auto"/>
        <w:rPr>
          <w:rFonts w:ascii="Times New Roman" w:hAnsi="Times New Roman" w:cs="Times New Roman"/>
        </w:rPr>
      </w:pPr>
      <w:r w:rsidRPr="000C5319">
        <w:rPr>
          <w:rFonts w:ascii="Times New Roman" w:hAnsi="Times New Roman" w:cs="Times New Roman"/>
        </w:rPr>
        <w:t xml:space="preserve">ROC= </w:t>
      </w:r>
      <w:r w:rsidRPr="000C5319">
        <w:rPr>
          <w:rFonts w:ascii="Times New Roman" w:hAnsi="Times New Roman" w:cs="Times New Roman"/>
          <w:u w:val="single"/>
        </w:rPr>
        <w:t>Net profit</w:t>
      </w:r>
      <w:r w:rsidRPr="000C5319">
        <w:rPr>
          <w:rFonts w:ascii="Times New Roman" w:hAnsi="Times New Roman" w:cs="Times New Roman"/>
        </w:rPr>
        <w:t xml:space="preserve"> x 100</w:t>
      </w:r>
    </w:p>
    <w:p w:rsidR="00E631C8" w:rsidRPr="000C5319" w:rsidRDefault="00E631C8" w:rsidP="000C5319">
      <w:pPr>
        <w:spacing w:after="0" w:line="240" w:lineRule="auto"/>
        <w:ind w:firstLine="720"/>
        <w:rPr>
          <w:rFonts w:ascii="Times New Roman" w:hAnsi="Times New Roman" w:cs="Times New Roman"/>
        </w:rPr>
      </w:pPr>
      <w:r w:rsidRPr="000C5319">
        <w:rPr>
          <w:rFonts w:ascii="Times New Roman" w:hAnsi="Times New Roman" w:cs="Times New Roman"/>
        </w:rPr>
        <w:t>Capital invested</w:t>
      </w:r>
    </w:p>
    <w:p w:rsidR="00E631C8" w:rsidRPr="000C5319" w:rsidRDefault="00E631C8" w:rsidP="000C5319">
      <w:pPr>
        <w:spacing w:line="240" w:lineRule="auto"/>
        <w:rPr>
          <w:rFonts w:ascii="Times New Roman" w:hAnsi="Times New Roman" w:cs="Times New Roman"/>
        </w:rPr>
      </w:pPr>
    </w:p>
    <w:p w:rsidR="00E631C8" w:rsidRPr="000C5319" w:rsidRDefault="00E631C8" w:rsidP="000C5319">
      <w:pPr>
        <w:spacing w:line="240" w:lineRule="auto"/>
        <w:rPr>
          <w:rFonts w:ascii="Times New Roman" w:hAnsi="Times New Roman" w:cs="Times New Roman"/>
        </w:rPr>
      </w:pPr>
      <w:r w:rsidRPr="000C5319">
        <w:rPr>
          <w:rFonts w:ascii="Times New Roman" w:hAnsi="Times New Roman" w:cs="Times New Roman"/>
        </w:rPr>
        <w:t>=</w:t>
      </w:r>
      <w:r w:rsidRPr="000C5319">
        <w:rPr>
          <w:rFonts w:ascii="Times New Roman" w:hAnsi="Times New Roman" w:cs="Times New Roman"/>
          <w:position w:val="-42"/>
        </w:rPr>
        <w:object w:dxaOrig="1380" w:dyaOrig="960">
          <v:shape id="_x0000_i1029" type="#_x0000_t75" style="width:69pt;height:48pt" o:ole="">
            <v:imagedata r:id="rId16" o:title=""/>
          </v:shape>
          <o:OLEObject Type="Embed" ProgID="Equation.3" ShapeID="_x0000_i1029" DrawAspect="Content" ObjectID="_1528126369" r:id="rId17"/>
        </w:object>
      </w:r>
      <w:r w:rsidR="001F5DE0">
        <w:rPr>
          <w:rFonts w:ascii="Times New Roman" w:hAnsi="Times New Roman" w:cs="Times New Roman"/>
          <w:position w:val="-42"/>
        </w:rPr>
        <w:t xml:space="preserve">                                     3 X ½ = (1 ½ MKS)</w:t>
      </w:r>
    </w:p>
    <w:p w:rsidR="00E631C8" w:rsidRPr="000C5319" w:rsidRDefault="00E631C8" w:rsidP="000C5319">
      <w:pPr>
        <w:spacing w:line="240" w:lineRule="auto"/>
        <w:rPr>
          <w:rFonts w:ascii="Times New Roman" w:hAnsi="Times New Roman" w:cs="Times New Roman"/>
        </w:rPr>
      </w:pPr>
      <w:r w:rsidRPr="000C5319">
        <w:rPr>
          <w:rFonts w:ascii="Times New Roman" w:hAnsi="Times New Roman" w:cs="Times New Roman"/>
        </w:rPr>
        <w:t>(B) Reasons why a government imposes taxes on commodities</w:t>
      </w:r>
    </w:p>
    <w:p w:rsidR="00E631C8" w:rsidRPr="000C5319" w:rsidRDefault="00337BDE" w:rsidP="000C5319">
      <w:pPr>
        <w:pStyle w:val="ListParagraph"/>
        <w:numPr>
          <w:ilvl w:val="0"/>
          <w:numId w:val="7"/>
        </w:numPr>
        <w:spacing w:line="240" w:lineRule="auto"/>
        <w:rPr>
          <w:rFonts w:ascii="Times New Roman" w:hAnsi="Times New Roman" w:cs="Times New Roman"/>
        </w:rPr>
      </w:pPr>
      <w:r>
        <w:rPr>
          <w:rFonts w:ascii="Times New Roman" w:hAnsi="Times New Roman" w:cs="Times New Roman"/>
        </w:rPr>
        <w:lastRenderedPageBreak/>
        <w:t xml:space="preserve">Raising government revenue for  </w:t>
      </w:r>
      <w:r w:rsidR="00E631C8" w:rsidRPr="000C5319">
        <w:rPr>
          <w:rFonts w:ascii="Times New Roman" w:hAnsi="Times New Roman" w:cs="Times New Roman"/>
        </w:rPr>
        <w:t>providing goods and services</w:t>
      </w:r>
    </w:p>
    <w:p w:rsidR="00E631C8" w:rsidRPr="000C5319" w:rsidRDefault="00E631C8" w:rsidP="000C5319">
      <w:pPr>
        <w:pStyle w:val="ListParagraph"/>
        <w:numPr>
          <w:ilvl w:val="0"/>
          <w:numId w:val="7"/>
        </w:numPr>
        <w:spacing w:line="240" w:lineRule="auto"/>
        <w:rPr>
          <w:rFonts w:ascii="Times New Roman" w:hAnsi="Times New Roman" w:cs="Times New Roman"/>
        </w:rPr>
      </w:pPr>
      <w:r w:rsidRPr="000C5319">
        <w:rPr>
          <w:rFonts w:ascii="Times New Roman" w:hAnsi="Times New Roman" w:cs="Times New Roman"/>
        </w:rPr>
        <w:t>Discouraging consumption of certain commodities</w:t>
      </w:r>
    </w:p>
    <w:p w:rsidR="00E631C8" w:rsidRPr="000C5319" w:rsidRDefault="00E631C8" w:rsidP="000C5319">
      <w:pPr>
        <w:pStyle w:val="ListParagraph"/>
        <w:numPr>
          <w:ilvl w:val="0"/>
          <w:numId w:val="7"/>
        </w:numPr>
        <w:spacing w:line="240" w:lineRule="auto"/>
        <w:rPr>
          <w:rFonts w:ascii="Times New Roman" w:hAnsi="Times New Roman" w:cs="Times New Roman"/>
        </w:rPr>
      </w:pPr>
      <w:r w:rsidRPr="000C5319">
        <w:rPr>
          <w:rFonts w:ascii="Times New Roman" w:hAnsi="Times New Roman" w:cs="Times New Roman"/>
        </w:rPr>
        <w:t>Discouraging importation of products in order to protect local industries</w:t>
      </w:r>
    </w:p>
    <w:p w:rsidR="00E631C8" w:rsidRPr="000C5319" w:rsidRDefault="00E631C8" w:rsidP="000C5319">
      <w:pPr>
        <w:pStyle w:val="ListParagraph"/>
        <w:numPr>
          <w:ilvl w:val="0"/>
          <w:numId w:val="7"/>
        </w:numPr>
        <w:spacing w:line="240" w:lineRule="auto"/>
        <w:rPr>
          <w:rFonts w:ascii="Times New Roman" w:hAnsi="Times New Roman" w:cs="Times New Roman"/>
        </w:rPr>
      </w:pPr>
      <w:r w:rsidRPr="000C5319">
        <w:rPr>
          <w:rFonts w:ascii="Times New Roman" w:hAnsi="Times New Roman" w:cs="Times New Roman"/>
        </w:rPr>
        <w:t>Reducing inequality in income distribution by taxing the rich more</w:t>
      </w:r>
    </w:p>
    <w:p w:rsidR="00E631C8" w:rsidRPr="000C5319" w:rsidRDefault="00E631C8" w:rsidP="000C5319">
      <w:pPr>
        <w:pStyle w:val="ListParagraph"/>
        <w:numPr>
          <w:ilvl w:val="0"/>
          <w:numId w:val="7"/>
        </w:numPr>
        <w:spacing w:line="240" w:lineRule="auto"/>
        <w:rPr>
          <w:rFonts w:ascii="Times New Roman" w:hAnsi="Times New Roman" w:cs="Times New Roman"/>
        </w:rPr>
      </w:pPr>
      <w:r w:rsidRPr="000C5319">
        <w:rPr>
          <w:rFonts w:ascii="Times New Roman" w:hAnsi="Times New Roman" w:cs="Times New Roman"/>
        </w:rPr>
        <w:t>Controlling inflation by reducing peop</w:t>
      </w:r>
      <w:r w:rsidR="007653E2">
        <w:rPr>
          <w:rFonts w:ascii="Times New Roman" w:hAnsi="Times New Roman" w:cs="Times New Roman"/>
        </w:rPr>
        <w:t>le</w:t>
      </w:r>
      <w:r w:rsidRPr="000C5319">
        <w:rPr>
          <w:rFonts w:ascii="Times New Roman" w:hAnsi="Times New Roman" w:cs="Times New Roman"/>
        </w:rPr>
        <w:t>s disposable income</w:t>
      </w:r>
    </w:p>
    <w:p w:rsidR="00E631C8" w:rsidRPr="000C5319" w:rsidRDefault="00E631C8" w:rsidP="000C5319">
      <w:pPr>
        <w:pStyle w:val="ListParagraph"/>
        <w:numPr>
          <w:ilvl w:val="0"/>
          <w:numId w:val="7"/>
        </w:numPr>
        <w:spacing w:line="240" w:lineRule="auto"/>
        <w:rPr>
          <w:rFonts w:ascii="Times New Roman" w:hAnsi="Times New Roman" w:cs="Times New Roman"/>
        </w:rPr>
      </w:pPr>
      <w:r w:rsidRPr="000C5319">
        <w:rPr>
          <w:rFonts w:ascii="Times New Roman" w:hAnsi="Times New Roman" w:cs="Times New Roman"/>
        </w:rPr>
        <w:t>Influencing location of business</w:t>
      </w:r>
    </w:p>
    <w:p w:rsidR="00E631C8" w:rsidRPr="000C5319" w:rsidRDefault="00E631C8" w:rsidP="000C5319">
      <w:pPr>
        <w:pStyle w:val="ListParagraph"/>
        <w:numPr>
          <w:ilvl w:val="0"/>
          <w:numId w:val="7"/>
        </w:numPr>
        <w:spacing w:line="240" w:lineRule="auto"/>
        <w:rPr>
          <w:rFonts w:ascii="Times New Roman" w:hAnsi="Times New Roman" w:cs="Times New Roman"/>
        </w:rPr>
      </w:pPr>
      <w:r w:rsidRPr="000C5319">
        <w:rPr>
          <w:rFonts w:ascii="Times New Roman" w:hAnsi="Times New Roman" w:cs="Times New Roman"/>
        </w:rPr>
        <w:t xml:space="preserve">Correcting unfavourable balance of payments whereby high taxes discourage importation thereby improving the balance of payments </w:t>
      </w:r>
      <w:r w:rsidRPr="000C5319">
        <w:rPr>
          <w:rFonts w:ascii="Times New Roman" w:hAnsi="Times New Roman" w:cs="Times New Roman"/>
        </w:rPr>
        <w:tab/>
        <w:t>(any 4x2=8mks)</w:t>
      </w:r>
    </w:p>
    <w:sectPr w:rsidR="00E631C8" w:rsidRPr="000C5319" w:rsidSect="001779E5">
      <w:footerReference w:type="default" r:id="rId1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A51" w:rsidRDefault="00BB6A51" w:rsidP="007A18DC">
      <w:pPr>
        <w:spacing w:after="0" w:line="240" w:lineRule="auto"/>
      </w:pPr>
      <w:r>
        <w:separator/>
      </w:r>
    </w:p>
  </w:endnote>
  <w:endnote w:type="continuationSeparator" w:id="1">
    <w:p w:rsidR="00BB6A51" w:rsidRDefault="00BB6A51" w:rsidP="007A1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235"/>
      <w:docPartObj>
        <w:docPartGallery w:val="Page Numbers (Bottom of Page)"/>
        <w:docPartUnique/>
      </w:docPartObj>
    </w:sdtPr>
    <w:sdtContent>
      <w:p w:rsidR="007A18DC" w:rsidRDefault="00740339">
        <w:pPr>
          <w:pStyle w:val="Footer"/>
          <w:jc w:val="center"/>
        </w:pPr>
        <w:fldSimple w:instr=" PAGE   \* MERGEFORMAT ">
          <w:r w:rsidR="00AD0F56">
            <w:rPr>
              <w:noProof/>
            </w:rPr>
            <w:t>1</w:t>
          </w:r>
        </w:fldSimple>
      </w:p>
    </w:sdtContent>
  </w:sdt>
  <w:p w:rsidR="007A18DC" w:rsidRPr="007A18DC" w:rsidRDefault="007A18DC">
    <w:pPr>
      <w:pStyle w:val="Footer"/>
      <w:rPr>
        <w:i/>
        <w:sz w:val="18"/>
        <w:szCs w:val="18"/>
      </w:rPr>
    </w:pPr>
    <w:r w:rsidRPr="007A18DC">
      <w:rPr>
        <w:i/>
        <w:sz w:val="18"/>
        <w:szCs w:val="18"/>
      </w:rPr>
      <w:t>©</w:t>
    </w:r>
    <w:r w:rsidRPr="007A18DC">
      <w:rPr>
        <w:i/>
        <w:sz w:val="18"/>
        <w:szCs w:val="18"/>
      </w:rPr>
      <w:tab/>
    </w:r>
    <w:r w:rsidRPr="007A18DC">
      <w:rPr>
        <w:i/>
        <w:sz w:val="18"/>
        <w:szCs w:val="18"/>
      </w:rPr>
      <w:tab/>
      <w:t>Business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A51" w:rsidRDefault="00BB6A51" w:rsidP="007A18DC">
      <w:pPr>
        <w:spacing w:after="0" w:line="240" w:lineRule="auto"/>
      </w:pPr>
      <w:r>
        <w:separator/>
      </w:r>
    </w:p>
  </w:footnote>
  <w:footnote w:type="continuationSeparator" w:id="1">
    <w:p w:rsidR="00BB6A51" w:rsidRDefault="00BB6A51" w:rsidP="007A1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F55"/>
    <w:multiLevelType w:val="hybridMultilevel"/>
    <w:tmpl w:val="BB72A7B6"/>
    <w:lvl w:ilvl="0" w:tplc="A078C1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7946"/>
    <w:multiLevelType w:val="hybridMultilevel"/>
    <w:tmpl w:val="AE9ABA1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D5E5C61"/>
    <w:multiLevelType w:val="hybridMultilevel"/>
    <w:tmpl w:val="7BB2C0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45679"/>
    <w:multiLevelType w:val="hybridMultilevel"/>
    <w:tmpl w:val="75247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C0D53"/>
    <w:multiLevelType w:val="hybridMultilevel"/>
    <w:tmpl w:val="BB5EBD0E"/>
    <w:lvl w:ilvl="0" w:tplc="0409001B">
      <w:start w:val="1"/>
      <w:numFmt w:val="lowerRoman"/>
      <w:lvlText w:val="%1."/>
      <w:lvlJc w:val="right"/>
      <w:pPr>
        <w:ind w:left="8295" w:hanging="360"/>
      </w:pPr>
    </w:lvl>
    <w:lvl w:ilvl="1" w:tplc="04090019" w:tentative="1">
      <w:start w:val="1"/>
      <w:numFmt w:val="lowerLetter"/>
      <w:lvlText w:val="%2."/>
      <w:lvlJc w:val="left"/>
      <w:pPr>
        <w:ind w:left="9015" w:hanging="360"/>
      </w:pPr>
    </w:lvl>
    <w:lvl w:ilvl="2" w:tplc="0409001B" w:tentative="1">
      <w:start w:val="1"/>
      <w:numFmt w:val="lowerRoman"/>
      <w:lvlText w:val="%3."/>
      <w:lvlJc w:val="right"/>
      <w:pPr>
        <w:ind w:left="9735" w:hanging="180"/>
      </w:pPr>
    </w:lvl>
    <w:lvl w:ilvl="3" w:tplc="0409000F" w:tentative="1">
      <w:start w:val="1"/>
      <w:numFmt w:val="decimal"/>
      <w:lvlText w:val="%4."/>
      <w:lvlJc w:val="left"/>
      <w:pPr>
        <w:ind w:left="10455" w:hanging="360"/>
      </w:pPr>
    </w:lvl>
    <w:lvl w:ilvl="4" w:tplc="04090019" w:tentative="1">
      <w:start w:val="1"/>
      <w:numFmt w:val="lowerLetter"/>
      <w:lvlText w:val="%5."/>
      <w:lvlJc w:val="left"/>
      <w:pPr>
        <w:ind w:left="11175" w:hanging="360"/>
      </w:pPr>
    </w:lvl>
    <w:lvl w:ilvl="5" w:tplc="0409001B" w:tentative="1">
      <w:start w:val="1"/>
      <w:numFmt w:val="lowerRoman"/>
      <w:lvlText w:val="%6."/>
      <w:lvlJc w:val="right"/>
      <w:pPr>
        <w:ind w:left="11895" w:hanging="180"/>
      </w:pPr>
    </w:lvl>
    <w:lvl w:ilvl="6" w:tplc="0409000F" w:tentative="1">
      <w:start w:val="1"/>
      <w:numFmt w:val="decimal"/>
      <w:lvlText w:val="%7."/>
      <w:lvlJc w:val="left"/>
      <w:pPr>
        <w:ind w:left="12615" w:hanging="360"/>
      </w:pPr>
    </w:lvl>
    <w:lvl w:ilvl="7" w:tplc="04090019" w:tentative="1">
      <w:start w:val="1"/>
      <w:numFmt w:val="lowerLetter"/>
      <w:lvlText w:val="%8."/>
      <w:lvlJc w:val="left"/>
      <w:pPr>
        <w:ind w:left="13335" w:hanging="360"/>
      </w:pPr>
    </w:lvl>
    <w:lvl w:ilvl="8" w:tplc="0409001B" w:tentative="1">
      <w:start w:val="1"/>
      <w:numFmt w:val="lowerRoman"/>
      <w:lvlText w:val="%9."/>
      <w:lvlJc w:val="right"/>
      <w:pPr>
        <w:ind w:left="14055" w:hanging="180"/>
      </w:pPr>
    </w:lvl>
  </w:abstractNum>
  <w:abstractNum w:abstractNumId="5">
    <w:nsid w:val="3240768C"/>
    <w:multiLevelType w:val="hybridMultilevel"/>
    <w:tmpl w:val="5AD641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0671A"/>
    <w:multiLevelType w:val="hybridMultilevel"/>
    <w:tmpl w:val="2326C794"/>
    <w:lvl w:ilvl="0" w:tplc="6B8C3B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F3449"/>
    <w:multiLevelType w:val="hybridMultilevel"/>
    <w:tmpl w:val="0A2EE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35969"/>
    <w:multiLevelType w:val="hybridMultilevel"/>
    <w:tmpl w:val="BF6AD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E5E3E"/>
    <w:multiLevelType w:val="hybridMultilevel"/>
    <w:tmpl w:val="6DF615FC"/>
    <w:lvl w:ilvl="0" w:tplc="6B8C3B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1"/>
  </w:num>
  <w:num w:numId="7">
    <w:abstractNumId w:val="3"/>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79A1"/>
    <w:rsid w:val="000134AC"/>
    <w:rsid w:val="000308B2"/>
    <w:rsid w:val="000331E0"/>
    <w:rsid w:val="000C5319"/>
    <w:rsid w:val="000C7D80"/>
    <w:rsid w:val="001779A1"/>
    <w:rsid w:val="001779E5"/>
    <w:rsid w:val="001F5718"/>
    <w:rsid w:val="001F5DE0"/>
    <w:rsid w:val="00232E1A"/>
    <w:rsid w:val="00237784"/>
    <w:rsid w:val="002D0EE7"/>
    <w:rsid w:val="00337BDE"/>
    <w:rsid w:val="00342CEA"/>
    <w:rsid w:val="003C5367"/>
    <w:rsid w:val="003E51DF"/>
    <w:rsid w:val="00533958"/>
    <w:rsid w:val="00542899"/>
    <w:rsid w:val="00594181"/>
    <w:rsid w:val="005A5624"/>
    <w:rsid w:val="005D3A4A"/>
    <w:rsid w:val="005E69BC"/>
    <w:rsid w:val="005F59B8"/>
    <w:rsid w:val="00652F00"/>
    <w:rsid w:val="00666811"/>
    <w:rsid w:val="00683D51"/>
    <w:rsid w:val="00740339"/>
    <w:rsid w:val="007653E2"/>
    <w:rsid w:val="007862B5"/>
    <w:rsid w:val="007A18DC"/>
    <w:rsid w:val="00800C77"/>
    <w:rsid w:val="00836DA2"/>
    <w:rsid w:val="00843FF8"/>
    <w:rsid w:val="009663F9"/>
    <w:rsid w:val="00A87210"/>
    <w:rsid w:val="00AD0F56"/>
    <w:rsid w:val="00BB6A51"/>
    <w:rsid w:val="00C03729"/>
    <w:rsid w:val="00C66323"/>
    <w:rsid w:val="00C75754"/>
    <w:rsid w:val="00CC0A9C"/>
    <w:rsid w:val="00CC71AD"/>
    <w:rsid w:val="00D76B09"/>
    <w:rsid w:val="00DE632E"/>
    <w:rsid w:val="00E631C8"/>
    <w:rsid w:val="00E928FA"/>
    <w:rsid w:val="00EC1A2C"/>
    <w:rsid w:val="00EE4C94"/>
    <w:rsid w:val="00F01D05"/>
    <w:rsid w:val="00F07245"/>
    <w:rsid w:val="00F3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16" type="connector" idref="#_x0000_s1046"/>
        <o:r id="V:Rule17" type="connector" idref="#_x0000_s1032"/>
        <o:r id="V:Rule18" type="connector" idref="#_x0000_s1036"/>
        <o:r id="V:Rule19" type="connector" idref="#_x0000_s1028"/>
        <o:r id="V:Rule20" type="connector" idref="#_x0000_s1033"/>
        <o:r id="V:Rule21" type="connector" idref="#_x0000_s1027"/>
        <o:r id="V:Rule22" type="connector" idref="#_x0000_s1053"/>
        <o:r id="V:Rule23" type="connector" idref="#_x0000_s1030"/>
        <o:r id="V:Rule24" type="connector" idref="#_x0000_s1037"/>
        <o:r id="V:Rule25" type="connector" idref="#_x0000_s1047"/>
        <o:r id="V:Rule26" type="connector" idref="#_x0000_s1026"/>
        <o:r id="V:Rule27" type="connector" idref="#_x0000_s1059"/>
        <o:r id="V:Rule28" type="connector" idref="#_x0000_s1029"/>
        <o:r id="V:Rule29" type="connector" idref="#_x0000_s1031"/>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A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DF"/>
    <w:pPr>
      <w:ind w:left="720"/>
      <w:contextualSpacing/>
    </w:pPr>
  </w:style>
  <w:style w:type="table" w:styleId="TableGrid">
    <w:name w:val="Table Grid"/>
    <w:basedOn w:val="TableNormal"/>
    <w:uiPriority w:val="59"/>
    <w:rsid w:val="001F57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A1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8DC"/>
  </w:style>
  <w:style w:type="paragraph" w:styleId="Footer">
    <w:name w:val="footer"/>
    <w:basedOn w:val="Normal"/>
    <w:link w:val="FooterChar"/>
    <w:uiPriority w:val="99"/>
    <w:unhideWhenUsed/>
    <w:rsid w:val="007A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8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4CE9-3900-4709-81CE-49B9EF80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2014-04-14T15:24:00Z</dcterms:created>
  <dcterms:modified xsi:type="dcterms:W3CDTF">2016-06-23T01:46:00Z</dcterms:modified>
</cp:coreProperties>
</file>