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1B" w:rsidRDefault="00D7731B" w:rsidP="00D7731B">
      <w:pPr>
        <w:rPr>
          <w:b/>
        </w:rPr>
      </w:pPr>
      <w:r>
        <w:rPr>
          <w:b/>
        </w:rPr>
        <w:t xml:space="preserve">231/1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731B" w:rsidRDefault="00D7731B" w:rsidP="00D7731B">
      <w:pPr>
        <w:rPr>
          <w:b/>
        </w:rPr>
      </w:pPr>
      <w:r>
        <w:rPr>
          <w:b/>
        </w:rPr>
        <w:t xml:space="preserve">BIOLOGY </w:t>
      </w:r>
    </w:p>
    <w:p w:rsidR="00D7731B" w:rsidRDefault="00D7731B" w:rsidP="00D7731B">
      <w:pPr>
        <w:rPr>
          <w:b/>
        </w:rPr>
      </w:pPr>
      <w:r>
        <w:rPr>
          <w:b/>
        </w:rPr>
        <w:t>JULY, 2019</w:t>
      </w:r>
    </w:p>
    <w:p w:rsidR="00D7731B" w:rsidRDefault="00D7731B" w:rsidP="00D7731B">
      <w:pPr>
        <w:rPr>
          <w:b/>
        </w:rPr>
      </w:pPr>
      <w:r>
        <w:rPr>
          <w:b/>
        </w:rPr>
        <w:t>PAPER  1</w:t>
      </w:r>
      <w:r>
        <w:rPr>
          <w:b/>
        </w:rPr>
        <w:tab/>
      </w:r>
    </w:p>
    <w:p w:rsidR="00D7731B" w:rsidRPr="00941C96" w:rsidRDefault="00D7731B" w:rsidP="00D7731B">
      <w:pPr>
        <w:rPr>
          <w:b/>
          <w:sz w:val="28"/>
          <w:szCs w:val="28"/>
        </w:rPr>
      </w:pPr>
      <w:r w:rsidRPr="00941C96">
        <w:rPr>
          <w:b/>
          <w:sz w:val="28"/>
          <w:szCs w:val="28"/>
        </w:rPr>
        <w:t>Marking scheme</w:t>
      </w:r>
      <w:r w:rsidRPr="00941C96">
        <w:rPr>
          <w:b/>
          <w:sz w:val="28"/>
          <w:szCs w:val="28"/>
        </w:rPr>
        <w:tab/>
      </w:r>
      <w:r w:rsidRPr="00941C96">
        <w:rPr>
          <w:b/>
          <w:sz w:val="28"/>
          <w:szCs w:val="28"/>
        </w:rPr>
        <w:tab/>
      </w:r>
      <w:r w:rsidRPr="00941C96">
        <w:rPr>
          <w:b/>
          <w:sz w:val="28"/>
          <w:szCs w:val="28"/>
        </w:rPr>
        <w:tab/>
      </w:r>
      <w:r w:rsidRPr="00941C96">
        <w:rPr>
          <w:b/>
          <w:sz w:val="28"/>
          <w:szCs w:val="28"/>
        </w:rPr>
        <w:tab/>
      </w:r>
      <w:r w:rsidRPr="00941C96">
        <w:rPr>
          <w:b/>
          <w:sz w:val="28"/>
          <w:szCs w:val="28"/>
        </w:rPr>
        <w:tab/>
      </w:r>
      <w:r w:rsidRPr="00941C96">
        <w:rPr>
          <w:b/>
          <w:sz w:val="28"/>
          <w:szCs w:val="28"/>
        </w:rPr>
        <w:tab/>
      </w:r>
    </w:p>
    <w:p w:rsidR="00D7731B" w:rsidRDefault="00D7731B" w:rsidP="00D7731B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7731B" w:rsidRDefault="00D7731B" w:rsidP="00D773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BUURI EAST STANDARDS</w:t>
      </w:r>
    </w:p>
    <w:p w:rsidR="00D7731B" w:rsidRDefault="00D7731B" w:rsidP="00D7731B">
      <w:pPr>
        <w:jc w:val="center"/>
        <w:rPr>
          <w:b/>
          <w:i/>
        </w:rPr>
      </w:pPr>
      <w:r>
        <w:rPr>
          <w:b/>
          <w:i/>
        </w:rPr>
        <w:t xml:space="preserve">Kenya Certificate of Secondary Education </w:t>
      </w:r>
    </w:p>
    <w:p w:rsidR="00D7731B" w:rsidRDefault="00D7731B" w:rsidP="00D7731B">
      <w:pPr>
        <w:jc w:val="center"/>
        <w:rPr>
          <w:b/>
        </w:rPr>
      </w:pPr>
      <w:r>
        <w:rPr>
          <w:b/>
        </w:rPr>
        <w:t>BIOLOGY 231/1</w:t>
      </w:r>
    </w:p>
    <w:p w:rsidR="00F43036" w:rsidRDefault="00F43036" w:rsidP="00D7731B">
      <w:pPr>
        <w:jc w:val="center"/>
        <w:rPr>
          <w:b/>
        </w:rPr>
      </w:pPr>
    </w:p>
    <w:p w:rsidR="00C45269" w:rsidRDefault="00C45269"/>
    <w:p w:rsidR="008F545A" w:rsidRDefault="008F545A"/>
    <w:p w:rsidR="008F545A" w:rsidRDefault="008F545A">
      <w:pPr>
        <w:rPr>
          <w:rFonts w:ascii="Bookman Old Style" w:hAnsi="Bookman Old Style"/>
        </w:rPr>
      </w:pPr>
      <w:r w:rsidRPr="008F545A">
        <w:rPr>
          <w:rFonts w:ascii="Bookman Old Style" w:hAnsi="Bookman Old Style"/>
        </w:rPr>
        <w:t>1.</w:t>
      </w:r>
      <w:r w:rsidRPr="008F545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 xml:space="preserve">Pitfall trap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8F545A" w:rsidRDefault="008F545A">
      <w:pPr>
        <w:rPr>
          <w:rFonts w:ascii="Bookman Old Style" w:hAnsi="Bookman Old Style"/>
        </w:rPr>
      </w:pPr>
    </w:p>
    <w:p w:rsidR="008F545A" w:rsidRDefault="008F54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Returning live millipedes to the habitat after study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8F545A" w:rsidRDefault="008F545A">
      <w:pPr>
        <w:rPr>
          <w:rFonts w:ascii="Bookman Old Style" w:hAnsi="Bookman Old Style"/>
        </w:rPr>
      </w:pPr>
    </w:p>
    <w:p w:rsidR="008F545A" w:rsidRDefault="008F54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r w:rsidR="00253983">
        <w:rPr>
          <w:rFonts w:ascii="Bookman Old Style" w:hAnsi="Bookman Old Style"/>
        </w:rPr>
        <w:t>Nucleo</w:t>
      </w:r>
      <w:r w:rsidR="00131FA3">
        <w:rPr>
          <w:rFonts w:ascii="Bookman Old Style" w:hAnsi="Bookman Old Style"/>
        </w:rPr>
        <w:t xml:space="preserve">lus </w:t>
      </w:r>
      <w:r w:rsidR="00131FA3">
        <w:rPr>
          <w:rFonts w:ascii="Bookman Old Style" w:hAnsi="Bookman Old Style"/>
        </w:rPr>
        <w:tab/>
      </w:r>
      <w:r w:rsidR="00131FA3">
        <w:rPr>
          <w:rFonts w:ascii="Bookman Old Style" w:hAnsi="Bookman Old Style"/>
        </w:rPr>
        <w:tab/>
      </w:r>
      <w:r w:rsidR="00131FA3">
        <w:rPr>
          <w:rFonts w:ascii="Bookman Old Style" w:hAnsi="Bookman Old Style"/>
        </w:rPr>
        <w:tab/>
      </w:r>
      <w:r w:rsidR="00131FA3">
        <w:rPr>
          <w:rFonts w:ascii="Bookman Old Style" w:hAnsi="Bookman Old Style"/>
        </w:rPr>
        <w:tab/>
        <w:t>(1mk)</w:t>
      </w:r>
    </w:p>
    <w:p w:rsidR="00131FA3" w:rsidRDefault="00131FA3">
      <w:pPr>
        <w:rPr>
          <w:rFonts w:ascii="Bookman Old Style" w:hAnsi="Bookman Old Style"/>
        </w:rPr>
      </w:pPr>
    </w:p>
    <w:p w:rsidR="00131FA3" w:rsidRDefault="00131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Nuclear membrane pore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131FA3" w:rsidRDefault="00131FA3">
      <w:pPr>
        <w:rPr>
          <w:rFonts w:ascii="Bookman Old Style" w:hAnsi="Bookman Old Style"/>
        </w:rPr>
      </w:pPr>
    </w:p>
    <w:p w:rsidR="00131FA3" w:rsidRDefault="00131FA3" w:rsidP="00131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Nuclear material/genetic materials is not surrounded by 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34DE0">
        <w:rPr>
          <w:rFonts w:ascii="Bookman Old Style" w:hAnsi="Bookman Old Style"/>
        </w:rPr>
        <w:t>membrane</w:t>
      </w:r>
      <w:r>
        <w:rPr>
          <w:rFonts w:ascii="Bookman Old Style" w:hAnsi="Bookman Old Style"/>
        </w:rPr>
        <w:t>/lac</w:t>
      </w:r>
      <w:r w:rsidR="00253983">
        <w:rPr>
          <w:rFonts w:ascii="Bookman Old Style" w:hAnsi="Bookman Old Style"/>
        </w:rPr>
        <w:t xml:space="preserve">k nuclear </w:t>
      </w:r>
      <w:r w:rsidR="00334DE0">
        <w:rPr>
          <w:rFonts w:ascii="Bookman Old Style" w:hAnsi="Bookman Old Style"/>
        </w:rPr>
        <w:t>membrane</w:t>
      </w:r>
      <w:r w:rsidR="00253983">
        <w:rPr>
          <w:rFonts w:ascii="Bookman Old Style" w:hAnsi="Bookman Old Style"/>
        </w:rPr>
        <w:t>/prokaryotic;</w:t>
      </w:r>
    </w:p>
    <w:p w:rsidR="00131FA3" w:rsidRDefault="00131FA3" w:rsidP="00131FA3">
      <w:pPr>
        <w:rPr>
          <w:rFonts w:ascii="Bookman Old Style" w:hAnsi="Bookman Old Style"/>
        </w:rPr>
      </w:pPr>
    </w:p>
    <w:p w:rsidR="00131FA3" w:rsidRDefault="00131FA3" w:rsidP="00131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Lacks most of the cell organell</w:t>
      </w:r>
      <w:r w:rsidR="00BA604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s.  Acc lack mitochondria; ribosomes</w:t>
      </w:r>
    </w:p>
    <w:p w:rsidR="00131FA3" w:rsidRDefault="00131FA3" w:rsidP="00131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small in size</w:t>
      </w:r>
      <w:r w:rsidR="00BA6048">
        <w:rPr>
          <w:rFonts w:ascii="Bookman Old Style" w:hAnsi="Bookman Old Style"/>
        </w:rPr>
        <w:t>;</w:t>
      </w:r>
    </w:p>
    <w:p w:rsidR="00131FA3" w:rsidRDefault="00131FA3" w:rsidP="00131FA3">
      <w:pPr>
        <w:rPr>
          <w:rFonts w:ascii="Bookman Old Style" w:hAnsi="Bookman Old Style"/>
        </w:rPr>
      </w:pPr>
    </w:p>
    <w:p w:rsidR="00131FA3" w:rsidRDefault="00131FA3" w:rsidP="00131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(any two  2 x 1 = 2mks</w:t>
      </w:r>
    </w:p>
    <w:p w:rsidR="00131FA3" w:rsidRDefault="00131FA3" w:rsidP="00131FA3">
      <w:pPr>
        <w:rPr>
          <w:rFonts w:ascii="Bookman Old Style" w:hAnsi="Bookman Old Style"/>
        </w:rPr>
      </w:pPr>
    </w:p>
    <w:p w:rsidR="00131FA3" w:rsidRDefault="00131FA3" w:rsidP="00131FA3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Smallest unit of classification whose organism have hereditary distinction from other groups and can naturally interbr</w:t>
      </w:r>
      <w:r w:rsidR="00BA6048">
        <w:rPr>
          <w:rFonts w:ascii="Bookman Old Style" w:hAnsi="Bookman Old Style"/>
        </w:rPr>
        <w:t>eed to produce viable offspring;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131FA3" w:rsidRDefault="00131FA3" w:rsidP="00131FA3">
      <w:pPr>
        <w:rPr>
          <w:rFonts w:ascii="Bookman Old Style" w:hAnsi="Bookman Old Style"/>
        </w:rPr>
      </w:pPr>
    </w:p>
    <w:p w:rsidR="00131FA3" w:rsidRDefault="00131FA3" w:rsidP="00131FA3">
      <w:pPr>
        <w:rPr>
          <w:rFonts w:ascii="Bookman Old Style" w:hAnsi="Bookman Old Style"/>
        </w:rPr>
      </w:pPr>
    </w:p>
    <w:p w:rsidR="00131FA3" w:rsidRDefault="00131FA3" w:rsidP="00131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Scelerenchyma; xylem vessels/xylem tracheid;   (2mks)</w:t>
      </w:r>
    </w:p>
    <w:p w:rsidR="00131FA3" w:rsidRDefault="00131FA3" w:rsidP="00131FA3">
      <w:pPr>
        <w:rPr>
          <w:rFonts w:ascii="Bookman Old Style" w:hAnsi="Bookman Old Style"/>
        </w:rPr>
      </w:pPr>
    </w:p>
    <w:p w:rsidR="00131FA3" w:rsidRDefault="00131FA3" w:rsidP="00131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cell take in water and became turgid;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131FA3" w:rsidRDefault="00131FA3" w:rsidP="00131FA3">
      <w:pPr>
        <w:rPr>
          <w:rFonts w:ascii="Bookman Old Style" w:hAnsi="Bookman Old Style"/>
        </w:rPr>
      </w:pPr>
    </w:p>
    <w:p w:rsidR="00131FA3" w:rsidRDefault="00131FA3" w:rsidP="00131FA3">
      <w:pPr>
        <w:rPr>
          <w:rFonts w:ascii="Bookman Old Style" w:hAnsi="Bookman Old Style"/>
        </w:rPr>
      </w:pPr>
    </w:p>
    <w:p w:rsidR="00131FA3" w:rsidRDefault="00131FA3" w:rsidP="00131F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r w:rsidR="00E81921">
        <w:rPr>
          <w:rFonts w:ascii="Bookman Old Style" w:hAnsi="Bookman Old Style"/>
        </w:rPr>
        <w:t xml:space="preserve">Osmosis involves movement of water molecules/solvent molecules </w:t>
      </w:r>
      <w:r w:rsidR="00E81921">
        <w:rPr>
          <w:rFonts w:ascii="Bookman Old Style" w:hAnsi="Bookman Old Style"/>
        </w:rPr>
        <w:tab/>
      </w:r>
      <w:r w:rsidR="00E81921">
        <w:rPr>
          <w:rFonts w:ascii="Bookman Old Style" w:hAnsi="Bookman Old Style"/>
        </w:rPr>
        <w:tab/>
      </w:r>
      <w:r w:rsidR="00E81921">
        <w:rPr>
          <w:rFonts w:ascii="Bookman Old Style" w:hAnsi="Bookman Old Style"/>
        </w:rPr>
        <w:tab/>
        <w:t xml:space="preserve">active transport involves movement of solute molecules; osmosis </w:t>
      </w:r>
      <w:r>
        <w:rPr>
          <w:rFonts w:ascii="Bookman Old Style" w:hAnsi="Bookman Old Style"/>
        </w:rPr>
        <w:t xml:space="preserve"> </w:t>
      </w:r>
    </w:p>
    <w:p w:rsidR="00E81921" w:rsidRDefault="00E81921" w:rsidP="00E81921">
      <w:pPr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Does not require energy, active transport requires energy; in osmosis molecules move along a concentration gradient in active transport molecules move a</w:t>
      </w:r>
      <w:r w:rsidR="00F60816">
        <w:rPr>
          <w:rFonts w:ascii="Bookman Old Style" w:hAnsi="Bookman Old Style"/>
        </w:rPr>
        <w:t>gainst a concentration gradient;</w:t>
      </w:r>
      <w:r>
        <w:rPr>
          <w:rFonts w:ascii="Bookman Old Style" w:hAnsi="Bookman Old Style"/>
        </w:rPr>
        <w:tab/>
        <w:t>(3mks)</w:t>
      </w:r>
    </w:p>
    <w:p w:rsidR="00E81921" w:rsidRDefault="00E81921" w:rsidP="00E81921">
      <w:pPr>
        <w:rPr>
          <w:rFonts w:ascii="Bookman Old Style" w:hAnsi="Bookman Old Style"/>
        </w:rPr>
      </w:pPr>
    </w:p>
    <w:p w:rsidR="00E81921" w:rsidRDefault="00E81921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Shrinking of redblood cells/animal cell as a result of loss of water by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osmosis (when placed in hypertonic solution; (1mk)</w:t>
      </w:r>
    </w:p>
    <w:p w:rsidR="00E81921" w:rsidRDefault="00E81921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</w:p>
    <w:p w:rsidR="00E81921" w:rsidRDefault="00E81921" w:rsidP="00E81921">
      <w:pPr>
        <w:rPr>
          <w:rFonts w:ascii="Bookman Old Style" w:hAnsi="Bookman Old Style"/>
        </w:rPr>
      </w:pPr>
    </w:p>
    <w:p w:rsidR="00E81921" w:rsidRDefault="00E81921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r w:rsidR="001E6F20">
        <w:rPr>
          <w:rFonts w:ascii="Bookman Old Style" w:hAnsi="Bookman Old Style"/>
        </w:rPr>
        <w:t>Q</w:t>
      </w:r>
      <w:r w:rsidR="001E6F20">
        <w:rPr>
          <w:rFonts w:ascii="Bookman Old Style" w:hAnsi="Bookman Old Style"/>
        </w:rPr>
        <w:tab/>
        <w:t>-</w:t>
      </w:r>
      <w:r w:rsidR="001E6F20">
        <w:rPr>
          <w:rFonts w:ascii="Bookman Old Style" w:hAnsi="Bookman Old Style"/>
        </w:rPr>
        <w:tab/>
        <w:t>Antipodal cell;</w:t>
      </w:r>
      <w:r w:rsidR="001E6F20">
        <w:rPr>
          <w:rFonts w:ascii="Bookman Old Style" w:hAnsi="Bookman Old Style"/>
        </w:rPr>
        <w:tab/>
      </w:r>
      <w:r w:rsidR="001E6F20">
        <w:rPr>
          <w:rFonts w:ascii="Bookman Old Style" w:hAnsi="Bookman Old Style"/>
        </w:rPr>
        <w:tab/>
      </w:r>
      <w:r w:rsidR="001E6F20">
        <w:rPr>
          <w:rFonts w:ascii="Bookman Old Style" w:hAnsi="Bookman Old Style"/>
        </w:rPr>
        <w:tab/>
        <w:t>(1mks)</w:t>
      </w:r>
    </w:p>
    <w:p w:rsidR="001E6F20" w:rsidRDefault="001E6F20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1E6F20" w:rsidRDefault="001E6F20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 xml:space="preserve">Polar nucleus /body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</w:r>
      <w:r w:rsidR="00B26C33">
        <w:rPr>
          <w:rFonts w:ascii="Bookman Old Style" w:hAnsi="Bookman Old Style"/>
        </w:rPr>
        <w:t>Functional</w:t>
      </w:r>
      <w:r>
        <w:rPr>
          <w:rFonts w:ascii="Bookman Old Style" w:hAnsi="Bookman Old Style"/>
        </w:rPr>
        <w:t xml:space="preserve"> egg cell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1E6F20" w:rsidRDefault="00F60816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Pathway through which mal</w:t>
      </w:r>
      <w:r w:rsidR="001E6F20">
        <w:rPr>
          <w:rFonts w:ascii="Bookman Old Style" w:hAnsi="Bookman Old Style"/>
        </w:rPr>
        <w:t xml:space="preserve">e nuclei reach embryo sac/improves </w:t>
      </w:r>
      <w:r w:rsidR="001E6F20">
        <w:rPr>
          <w:rFonts w:ascii="Bookman Old Style" w:hAnsi="Bookman Old Style"/>
        </w:rPr>
        <w:tab/>
      </w:r>
      <w:r w:rsidR="001E6F20">
        <w:rPr>
          <w:rFonts w:ascii="Bookman Old Style" w:hAnsi="Bookman Old Style"/>
        </w:rPr>
        <w:tab/>
      </w:r>
      <w:r w:rsidR="001E6F20">
        <w:rPr>
          <w:rFonts w:ascii="Bookman Old Style" w:hAnsi="Bookman Old Style"/>
        </w:rPr>
        <w:tab/>
        <w:t>eff</w:t>
      </w:r>
      <w:r w:rsidR="00E610FD">
        <w:rPr>
          <w:rFonts w:ascii="Bookman Old Style" w:hAnsi="Bookman Old Style"/>
        </w:rPr>
        <w:t>iciency of fertilization; it’s t</w:t>
      </w:r>
      <w:r w:rsidR="001E6F20">
        <w:rPr>
          <w:rFonts w:ascii="Bookman Old Style" w:hAnsi="Bookman Old Style"/>
        </w:rPr>
        <w:t>ip produces lytic enzyme which dissolves</w:t>
      </w:r>
      <w:r w:rsidR="001E6F20">
        <w:rPr>
          <w:rFonts w:ascii="Bookman Old Style" w:hAnsi="Bookman Old Style"/>
        </w:rPr>
        <w:tab/>
      </w:r>
      <w:r w:rsidR="001E6F20">
        <w:rPr>
          <w:rFonts w:ascii="Bookman Old Style" w:hAnsi="Bookman Old Style"/>
        </w:rPr>
        <w:tab/>
        <w:t>the embryo sac wall to allow entry of male nuclei;</w:t>
      </w:r>
      <w:r w:rsidR="001E6F20">
        <w:rPr>
          <w:rFonts w:ascii="Bookman Old Style" w:hAnsi="Bookman Old Style"/>
        </w:rPr>
        <w:tab/>
        <w:t>(1mk)</w:t>
      </w: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Epigeal – cotyledon are brought above ground surface</w:t>
      </w:r>
      <w:r w:rsidR="00E610FD">
        <w:rPr>
          <w:rFonts w:ascii="Bookman Old Style" w:hAnsi="Bookman Old Style"/>
        </w:rPr>
        <w:t>; (1mk)</w:t>
      </w: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Hypogeal – cotyledon remains below surface;</w:t>
      </w:r>
      <w:r>
        <w:rPr>
          <w:rFonts w:ascii="Bookman Old Style" w:hAnsi="Bookman Old Style"/>
        </w:rPr>
        <w:tab/>
        <w:t>(1mk)</w:t>
      </w: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</w:p>
    <w:p w:rsidR="001E6F20" w:rsidRDefault="001E6F20" w:rsidP="00E819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</w:r>
      <w:r w:rsidR="00C71E7B">
        <w:rPr>
          <w:rFonts w:ascii="Bookman Old Style" w:hAnsi="Bookman Old Style"/>
        </w:rPr>
        <w:t>required in aerobic respiration / oxidation</w:t>
      </w:r>
      <w:r w:rsidR="00E610FD">
        <w:rPr>
          <w:rFonts w:ascii="Bookman Old Style" w:hAnsi="Bookman Old Style"/>
        </w:rPr>
        <w:t>;</w:t>
      </w:r>
      <w:r w:rsidR="00C71E7B">
        <w:rPr>
          <w:rFonts w:ascii="Bookman Old Style" w:hAnsi="Bookman Old Style"/>
        </w:rPr>
        <w:t xml:space="preserve"> to release energy from food</w:t>
      </w:r>
      <w:r w:rsidR="00C71E7B">
        <w:rPr>
          <w:rFonts w:ascii="Bookman Old Style" w:hAnsi="Bookman Old Style"/>
        </w:rPr>
        <w:tab/>
      </w:r>
      <w:r w:rsidR="00C71E7B">
        <w:rPr>
          <w:rFonts w:ascii="Bookman Old Style" w:hAnsi="Bookman Old Style"/>
        </w:rPr>
        <w:tab/>
        <w:t>reserve for germination; (reject oxidation of starch)</w:t>
      </w:r>
      <w:r w:rsidR="00C71E7B">
        <w:rPr>
          <w:rFonts w:ascii="Bookman Old Style" w:hAnsi="Bookman Old Style"/>
        </w:rPr>
        <w:tab/>
        <w:t>(2mks)</w:t>
      </w:r>
    </w:p>
    <w:p w:rsidR="00C71E7B" w:rsidRDefault="00C71E7B" w:rsidP="00E81921">
      <w:pPr>
        <w:rPr>
          <w:rFonts w:ascii="Bookman Old Style" w:hAnsi="Bookman Old Style"/>
        </w:rPr>
      </w:pPr>
    </w:p>
    <w:p w:rsidR="00C71E7B" w:rsidRDefault="00C71E7B" w:rsidP="00E81921">
      <w:pPr>
        <w:rPr>
          <w:rFonts w:ascii="Bookman Old Style" w:hAnsi="Bookman Old Style"/>
        </w:rPr>
      </w:pPr>
    </w:p>
    <w:p w:rsidR="00C71E7B" w:rsidRDefault="00C71E7B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>A mouse has a lar</w:t>
      </w:r>
      <w:r w:rsidR="00E610FD">
        <w:rPr>
          <w:rFonts w:ascii="Bookman Old Style" w:hAnsi="Bookman Old Style"/>
        </w:rPr>
        <w:t>ge surface area to volume ratio than do</w:t>
      </w:r>
      <w:r w:rsidR="00B77219">
        <w:rPr>
          <w:rFonts w:ascii="Bookman Old Style" w:hAnsi="Bookman Old Style"/>
        </w:rPr>
        <w:t xml:space="preserve">g; </w:t>
      </w:r>
      <w:r>
        <w:rPr>
          <w:rFonts w:ascii="Bookman Old Style" w:hAnsi="Bookman Old Style"/>
        </w:rPr>
        <w:t>hence losses more energy per unit body weight /mouse losses heat faster than a dog; (2mks)</w:t>
      </w:r>
    </w:p>
    <w:p w:rsidR="00C71E7B" w:rsidRDefault="00C71E7B" w:rsidP="00C71E7B">
      <w:pPr>
        <w:ind w:left="720" w:hanging="720"/>
        <w:rPr>
          <w:rFonts w:ascii="Bookman Old Style" w:hAnsi="Bookman Old Style"/>
        </w:rPr>
      </w:pPr>
    </w:p>
    <w:p w:rsidR="00C71E7B" w:rsidRDefault="00C71E7B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>Food stored is used up ( mobilized) for respiration and growth;   (1mk)</w:t>
      </w:r>
    </w:p>
    <w:p w:rsidR="00C71E7B" w:rsidRDefault="00C71E7B" w:rsidP="00C71E7B">
      <w:pPr>
        <w:ind w:left="720" w:hanging="720"/>
        <w:rPr>
          <w:rFonts w:ascii="Bookman Old Style" w:hAnsi="Bookman Old Style"/>
        </w:rPr>
      </w:pPr>
    </w:p>
    <w:p w:rsidR="00C71E7B" w:rsidRDefault="00C71E7B" w:rsidP="00C71E7B">
      <w:pPr>
        <w:ind w:left="720" w:hanging="720"/>
        <w:rPr>
          <w:rFonts w:ascii="Bookman Old Style" w:hAnsi="Bookman Old Style"/>
        </w:rPr>
      </w:pPr>
    </w:p>
    <w:p w:rsidR="00C71E7B" w:rsidRDefault="00C71E7B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</w:r>
      <w:r w:rsidR="00076CEF">
        <w:rPr>
          <w:rFonts w:ascii="Bookman Old Style" w:hAnsi="Bookman Old Style"/>
        </w:rPr>
        <w:t>Adaptive radition/divergent evolution;</w:t>
      </w:r>
      <w:r w:rsidR="00076CEF">
        <w:rPr>
          <w:rFonts w:ascii="Bookman Old Style" w:hAnsi="Bookman Old Style"/>
        </w:rPr>
        <w:tab/>
      </w:r>
      <w:r w:rsidR="00076CEF">
        <w:rPr>
          <w:rFonts w:ascii="Bookman Old Style" w:hAnsi="Bookman Old Style"/>
        </w:rPr>
        <w:tab/>
      </w:r>
      <w:r w:rsidR="00076CEF">
        <w:rPr>
          <w:rFonts w:ascii="Bookman Old Style" w:hAnsi="Bookman Old Style"/>
        </w:rPr>
        <w:tab/>
        <w:t>(1mk)</w:t>
      </w:r>
    </w:p>
    <w:p w:rsidR="00076CEF" w:rsidRDefault="00076CEF" w:rsidP="00C71E7B">
      <w:pPr>
        <w:ind w:left="720" w:hanging="720"/>
        <w:rPr>
          <w:rFonts w:ascii="Bookman Old Style" w:hAnsi="Bookman Old Style"/>
        </w:rPr>
      </w:pPr>
    </w:p>
    <w:p w:rsidR="00076CEF" w:rsidRDefault="00076CEF" w:rsidP="00C71E7B">
      <w:pPr>
        <w:ind w:left="720" w:hanging="720"/>
        <w:rPr>
          <w:rFonts w:ascii="Bookman Old Style" w:hAnsi="Bookman Old Style"/>
        </w:rPr>
      </w:pPr>
    </w:p>
    <w:p w:rsidR="00076CEF" w:rsidRDefault="00076CEF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Food web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076CEF" w:rsidRDefault="00076CEF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three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076CEF" w:rsidRDefault="00076CEF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 xml:space="preserve">sun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076CEF" w:rsidRDefault="00076CEF" w:rsidP="00C71E7B">
      <w:pPr>
        <w:ind w:left="720" w:hanging="720"/>
        <w:rPr>
          <w:rFonts w:ascii="Bookman Old Style" w:hAnsi="Bookman Old Style"/>
        </w:rPr>
      </w:pPr>
    </w:p>
    <w:p w:rsidR="00076CEF" w:rsidRDefault="00076CEF" w:rsidP="00C71E7B">
      <w:pPr>
        <w:ind w:left="720" w:hanging="720"/>
        <w:rPr>
          <w:rFonts w:ascii="Bookman Old Style" w:hAnsi="Bookman Old Style"/>
        </w:rPr>
      </w:pPr>
    </w:p>
    <w:p w:rsidR="00076CEF" w:rsidRDefault="00076CEF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Lactic acid</w:t>
      </w:r>
      <w:r w:rsidR="00B77219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076CEF" w:rsidRDefault="00076CEF" w:rsidP="00C71E7B">
      <w:pPr>
        <w:ind w:left="720" w:hanging="720"/>
        <w:rPr>
          <w:rFonts w:ascii="Bookman Old Style" w:hAnsi="Bookman Old Style"/>
        </w:rPr>
      </w:pPr>
    </w:p>
    <w:p w:rsidR="00076CEF" w:rsidRDefault="00076CEF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Anaerobes are introduced into a</w:t>
      </w:r>
      <w:r w:rsidR="005E2F4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septic tank and they break down the </w:t>
      </w:r>
      <w:r>
        <w:rPr>
          <w:rFonts w:ascii="Bookman Old Style" w:hAnsi="Bookman Old Style"/>
        </w:rPr>
        <w:tab/>
        <w:t>human refuse anaerobilcally</w:t>
      </w:r>
      <w:r w:rsidR="005E2F4E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076CEF" w:rsidRDefault="00076CEF" w:rsidP="00C71E7B">
      <w:pPr>
        <w:ind w:left="720" w:hanging="720"/>
        <w:rPr>
          <w:rFonts w:ascii="Bookman Old Style" w:hAnsi="Bookman Old Style"/>
        </w:rPr>
      </w:pPr>
    </w:p>
    <w:p w:rsidR="00076CEF" w:rsidRDefault="00076CEF" w:rsidP="00C71E7B">
      <w:pPr>
        <w:ind w:left="720" w:hanging="720"/>
        <w:rPr>
          <w:rFonts w:ascii="Bookman Old Style" w:hAnsi="Bookman Old Style"/>
        </w:rPr>
      </w:pPr>
    </w:p>
    <w:p w:rsidR="00076CEF" w:rsidRDefault="00076CEF" w:rsidP="00C71E7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 xml:space="preserve">Most </w:t>
      </w:r>
      <w:r w:rsidR="005E2F4E">
        <w:rPr>
          <w:rFonts w:ascii="Bookman Old Style" w:hAnsi="Bookman Old Style"/>
        </w:rPr>
        <w:t>enzymes</w:t>
      </w:r>
      <w:r>
        <w:rPr>
          <w:rFonts w:ascii="Bookman Old Style" w:hAnsi="Bookman Old Style"/>
        </w:rPr>
        <w:t xml:space="preserve"> in the body function within a narrow range of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temperature</w:t>
      </w:r>
      <w:r w:rsidR="00DE4181">
        <w:rPr>
          <w:rFonts w:ascii="Bookman Old Style" w:hAnsi="Bookman Old Style"/>
        </w:rPr>
        <w:t>;</w:t>
      </w:r>
    </w:p>
    <w:p w:rsidR="00076CEF" w:rsidRDefault="003A6C62" w:rsidP="00076CEF">
      <w:pPr>
        <w:pStyle w:val="ListParagraph"/>
        <w:numPr>
          <w:ilvl w:val="0"/>
          <w:numId w:val="1"/>
        </w:numPr>
        <w:ind w:hanging="81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High temperatures denatures enzymes; low temperatures inactivates </w:t>
      </w:r>
      <w:r w:rsidR="00DE4181">
        <w:rPr>
          <w:rFonts w:ascii="Bookman Old Style" w:hAnsi="Bookman Old Style"/>
        </w:rPr>
        <w:t>enzymes</w:t>
      </w:r>
      <w:r>
        <w:rPr>
          <w:rFonts w:ascii="Bookman Old Style" w:hAnsi="Bookman Old Style"/>
        </w:rPr>
        <w:t xml:space="preserve">;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(2mk)</w:t>
      </w:r>
    </w:p>
    <w:p w:rsidR="003A6C62" w:rsidRDefault="003A6C62" w:rsidP="003A6C62">
      <w:pPr>
        <w:rPr>
          <w:rFonts w:ascii="Bookman Old Style" w:hAnsi="Bookman Old Style"/>
        </w:rPr>
      </w:pPr>
    </w:p>
    <w:p w:rsidR="003A6C62" w:rsidRDefault="003A6C62" w:rsidP="003A6C62">
      <w:pPr>
        <w:rPr>
          <w:rFonts w:ascii="Bookman Old Style" w:hAnsi="Bookman Old Style"/>
        </w:rPr>
      </w:pPr>
    </w:p>
    <w:p w:rsidR="003A6C62" w:rsidRDefault="003A6C62" w:rsidP="003A6C62">
      <w:pPr>
        <w:ind w:left="1350"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Sugar is raw material for respiration therefore less sugar leads to low </w:t>
      </w:r>
      <w:r>
        <w:rPr>
          <w:rFonts w:ascii="Bookman Old Style" w:hAnsi="Bookman Old Style"/>
        </w:rPr>
        <w:tab/>
        <w:t>rate of respiration hence less energy available to body/low rate of metabolism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7D0DAC" w:rsidRDefault="007D0DAC" w:rsidP="007D0DAC">
      <w:pPr>
        <w:rPr>
          <w:rFonts w:ascii="Bookman Old Style" w:hAnsi="Bookman Old Style"/>
        </w:rPr>
      </w:pPr>
    </w:p>
    <w:p w:rsidR="007D0DAC" w:rsidRDefault="007D0DAC" w:rsidP="007D0D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</w:r>
      <w:r w:rsidRPr="00CF261C">
        <w:rPr>
          <w:rFonts w:ascii="Bookman Old Style" w:hAnsi="Bookman Old Style"/>
          <w:u w:val="single"/>
        </w:rPr>
        <w:t>Vibrio</w:t>
      </w:r>
      <w:r>
        <w:rPr>
          <w:rFonts w:ascii="Bookman Old Style" w:hAnsi="Bookman Old Style"/>
        </w:rPr>
        <w:t xml:space="preserve"> </w:t>
      </w:r>
      <w:r w:rsidRPr="00CF261C">
        <w:rPr>
          <w:rFonts w:ascii="Bookman Old Style" w:hAnsi="Bookman Old Style"/>
          <w:u w:val="single"/>
        </w:rPr>
        <w:t>cholera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5D3EA7" w:rsidRDefault="005D3EA7" w:rsidP="007D0DAC">
      <w:pPr>
        <w:rPr>
          <w:rFonts w:ascii="Bookman Old Style" w:hAnsi="Bookman Old Style"/>
        </w:rPr>
      </w:pPr>
    </w:p>
    <w:p w:rsidR="007D0DAC" w:rsidRDefault="007D0DAC" w:rsidP="007D0DAC">
      <w:pPr>
        <w:rPr>
          <w:rFonts w:ascii="Bookman Old Style" w:hAnsi="Bookman Old Style"/>
        </w:rPr>
      </w:pPr>
    </w:p>
    <w:p w:rsidR="007D0DAC" w:rsidRDefault="005D3EA7" w:rsidP="007D0DAC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286500" cy="2209231"/>
            <wp:effectExtent l="19050" t="0" r="0" b="0"/>
            <wp:docPr id="1" name="Picture 1" descr="F:\bio pp1 ms q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o pp1 ms q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0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DAC" w:rsidRDefault="007D0DAC" w:rsidP="007D0DAC">
      <w:pPr>
        <w:rPr>
          <w:rFonts w:ascii="Bookman Old Style" w:hAnsi="Bookman Old Style"/>
        </w:rPr>
      </w:pPr>
    </w:p>
    <w:p w:rsidR="007D0DAC" w:rsidRDefault="007D0DAC" w:rsidP="005D3EA7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 </w:t>
      </w:r>
    </w:p>
    <w:p w:rsidR="007D0DAC" w:rsidRDefault="00816182" w:rsidP="007D0DAC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286500" cy="1473789"/>
            <wp:effectExtent l="19050" t="0" r="0" b="0"/>
            <wp:docPr id="2" name="Picture 2" descr="F:\bio pp3 msk q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io pp3 msk q.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7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F6" w:rsidRPr="003A6C62" w:rsidRDefault="007D0DAC" w:rsidP="007D0D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391CF6" w:rsidRDefault="00391CF6" w:rsidP="007D0DAC">
      <w:pPr>
        <w:rPr>
          <w:rFonts w:ascii="Bookman Old Style" w:hAnsi="Bookman Old Style"/>
        </w:rPr>
      </w:pPr>
    </w:p>
    <w:p w:rsidR="00391CF6" w:rsidRDefault="00391CF6" w:rsidP="007D0D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 w:rsidR="008B15E9">
        <w:rPr>
          <w:rFonts w:ascii="Bookman Old Style" w:hAnsi="Bookman Old Style"/>
        </w:rPr>
        <w:t>A</w:t>
      </w:r>
      <w:r w:rsidR="008B15E9">
        <w:rPr>
          <w:rFonts w:ascii="Bookman Old Style" w:hAnsi="Bookman Old Style"/>
        </w:rPr>
        <w:tab/>
        <w:t>-</w:t>
      </w:r>
      <w:r w:rsidR="008B15E9">
        <w:rPr>
          <w:rFonts w:ascii="Bookman Old Style" w:hAnsi="Bookman Old Style"/>
        </w:rPr>
        <w:tab/>
        <w:t xml:space="preserve">Synaptic </w:t>
      </w:r>
      <w:r w:rsidR="004D47E8">
        <w:rPr>
          <w:rFonts w:ascii="Bookman Old Style" w:hAnsi="Bookman Old Style"/>
        </w:rPr>
        <w:t>cleft</w:t>
      </w:r>
      <w:r w:rsidR="008B15E9">
        <w:rPr>
          <w:rFonts w:ascii="Bookman Old Style" w:hAnsi="Bookman Old Style"/>
        </w:rPr>
        <w:t xml:space="preserve"> </w:t>
      </w:r>
      <w:r w:rsidR="008B15E9">
        <w:rPr>
          <w:rFonts w:ascii="Bookman Old Style" w:hAnsi="Bookman Old Style"/>
        </w:rPr>
        <w:tab/>
      </w:r>
      <w:r w:rsidR="008B15E9">
        <w:rPr>
          <w:rFonts w:ascii="Bookman Old Style" w:hAnsi="Bookman Old Style"/>
        </w:rPr>
        <w:tab/>
      </w:r>
      <w:r w:rsidR="008B15E9">
        <w:rPr>
          <w:rFonts w:ascii="Bookman Old Style" w:hAnsi="Bookman Old Style"/>
        </w:rPr>
        <w:tab/>
        <w:t>(1mk)</w:t>
      </w:r>
    </w:p>
    <w:p w:rsidR="008B15E9" w:rsidRDefault="008B15E9" w:rsidP="007D0DAC">
      <w:pPr>
        <w:rPr>
          <w:rFonts w:ascii="Bookman Old Style" w:hAnsi="Bookman Old Style"/>
        </w:rPr>
      </w:pPr>
    </w:p>
    <w:p w:rsidR="008B15E9" w:rsidRDefault="008B15E9" w:rsidP="007D0D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Mitochondria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8B15E9" w:rsidRDefault="008B15E9" w:rsidP="007D0DAC">
      <w:pPr>
        <w:rPr>
          <w:rFonts w:ascii="Bookman Old Style" w:hAnsi="Bookman Old Style"/>
        </w:rPr>
      </w:pPr>
    </w:p>
    <w:p w:rsidR="008B15E9" w:rsidRDefault="008B15E9" w:rsidP="007D0D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Contains the transmitter substance/Acetychlone</w:t>
      </w:r>
      <w:r w:rsidR="004D47E8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8B15E9" w:rsidRDefault="008B15E9" w:rsidP="007D0DAC">
      <w:pPr>
        <w:rPr>
          <w:rFonts w:ascii="Bookman Old Style" w:hAnsi="Bookman Old Style"/>
        </w:rPr>
      </w:pPr>
    </w:p>
    <w:p w:rsidR="008B15E9" w:rsidRDefault="008B15E9" w:rsidP="007D0DAC">
      <w:pPr>
        <w:rPr>
          <w:rFonts w:ascii="Bookman Old Style" w:hAnsi="Bookman Old Style"/>
        </w:rPr>
      </w:pPr>
    </w:p>
    <w:p w:rsidR="008B15E9" w:rsidRDefault="008B15E9" w:rsidP="007D0D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  <w:t>Secret sebum which keeps hair and epidermal flexible and water proof</w:t>
      </w:r>
      <w:r w:rsidR="00C9653E">
        <w:rPr>
          <w:rFonts w:ascii="Bookman Old Style" w:hAnsi="Bookman Old Style"/>
        </w:rPr>
        <w:t>;</w:t>
      </w:r>
    </w:p>
    <w:p w:rsidR="00CA03D7" w:rsidRDefault="00CA03D7" w:rsidP="007D0DAC">
      <w:pPr>
        <w:rPr>
          <w:rFonts w:ascii="Bookman Old Style" w:hAnsi="Bookman Old Style"/>
        </w:rPr>
      </w:pPr>
    </w:p>
    <w:p w:rsidR="00CA03D7" w:rsidRDefault="00CA03D7" w:rsidP="007D0DA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-</w:t>
      </w:r>
      <w:r>
        <w:rPr>
          <w:rFonts w:ascii="Bookman Old Style" w:hAnsi="Bookman Old Style"/>
        </w:rPr>
        <w:tab/>
      </w:r>
      <w:r w:rsidR="00C9653E">
        <w:rPr>
          <w:rFonts w:ascii="Bookman Old Style" w:hAnsi="Bookman Old Style"/>
        </w:rPr>
        <w:t>Sebum</w:t>
      </w:r>
      <w:r>
        <w:rPr>
          <w:rFonts w:ascii="Bookman Old Style" w:hAnsi="Bookman Old Style"/>
        </w:rPr>
        <w:t xml:space="preserve"> contains antiseptic substance for </w:t>
      </w:r>
      <w:r w:rsidR="00C9653E">
        <w:rPr>
          <w:rFonts w:ascii="Bookman Old Style" w:hAnsi="Bookman Old Style"/>
        </w:rPr>
        <w:t>protection</w:t>
      </w:r>
      <w:r>
        <w:rPr>
          <w:rFonts w:ascii="Bookman Old Style" w:hAnsi="Bookman Old Style"/>
        </w:rPr>
        <w:t xml:space="preserve"> against bacteria;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="008C034C">
        <w:rPr>
          <w:rFonts w:ascii="Bookman Old Style" w:hAnsi="Bookman Old Style"/>
        </w:rPr>
        <w:t>any one</w:t>
      </w:r>
      <w:r>
        <w:rPr>
          <w:rFonts w:ascii="Bookman Old Style" w:hAnsi="Bookman Old Style"/>
        </w:rPr>
        <w:t>)</w:t>
      </w:r>
    </w:p>
    <w:p w:rsidR="00CA03D7" w:rsidRDefault="00CA03D7" w:rsidP="007D0DAC">
      <w:pPr>
        <w:rPr>
          <w:rFonts w:ascii="Bookman Old Style" w:hAnsi="Bookman Old Style"/>
        </w:rPr>
      </w:pPr>
    </w:p>
    <w:p w:rsidR="00CA03D7" w:rsidRDefault="00CA03D7" w:rsidP="007D0DA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18.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Enable plant roots to grow deep into the soil thus </w:t>
      </w:r>
      <w:r w:rsidR="00572D2A">
        <w:rPr>
          <w:rFonts w:ascii="Bookman Old Style" w:hAnsi="Bookman Old Style"/>
        </w:rPr>
        <w:t>offing (firm)</w:t>
      </w:r>
      <w:r w:rsidR="00572D2A">
        <w:rPr>
          <w:rFonts w:ascii="Bookman Old Style" w:hAnsi="Bookman Old Style"/>
        </w:rPr>
        <w:tab/>
      </w:r>
      <w:r w:rsidR="00572D2A">
        <w:rPr>
          <w:rFonts w:ascii="Bookman Old Style" w:hAnsi="Bookman Old Style"/>
        </w:rPr>
        <w:tab/>
      </w:r>
      <w:r w:rsidR="00572D2A">
        <w:rPr>
          <w:rFonts w:ascii="Bookman Old Style" w:hAnsi="Bookman Old Style"/>
        </w:rPr>
        <w:tab/>
        <w:t>anchorage to plants;</w:t>
      </w:r>
      <w:r>
        <w:rPr>
          <w:rFonts w:ascii="Bookman Old Style" w:hAnsi="Bookman Old Style"/>
        </w:rPr>
        <w:t xml:space="preserve"> for absorption of water and mineral salts; (1mk)</w:t>
      </w:r>
    </w:p>
    <w:p w:rsidR="00CA03D7" w:rsidRDefault="00CA03D7" w:rsidP="007D0DAC">
      <w:pPr>
        <w:rPr>
          <w:rFonts w:ascii="Bookman Old Style" w:hAnsi="Bookman Old Style"/>
        </w:rPr>
      </w:pPr>
    </w:p>
    <w:p w:rsidR="00CA03D7" w:rsidRDefault="00CA03D7" w:rsidP="00CA03D7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Enables pollen tube to grow towards the </w:t>
      </w:r>
      <w:r w:rsidR="00572D2A">
        <w:rPr>
          <w:rFonts w:ascii="Bookman Old Style" w:hAnsi="Bookman Old Style"/>
        </w:rPr>
        <w:t>embryo sac</w:t>
      </w:r>
      <w:r>
        <w:rPr>
          <w:rFonts w:ascii="Bookman Old Style" w:hAnsi="Bookman Old Style"/>
        </w:rPr>
        <w:t xml:space="preserve"> to effect fertilization</w:t>
      </w:r>
      <w:r w:rsidR="007141D9">
        <w:rPr>
          <w:rFonts w:ascii="Bookman Old Style" w:hAnsi="Bookman Old Style"/>
        </w:rPr>
        <w:t xml:space="preserve"> / sperm moving toward ovum</w:t>
      </w:r>
      <w:r w:rsidR="00572D2A">
        <w:rPr>
          <w:rFonts w:ascii="Bookman Old Style" w:hAnsi="Bookman Old Style"/>
        </w:rPr>
        <w:t>/</w:t>
      </w:r>
      <w:r w:rsidR="007141D9">
        <w:rPr>
          <w:rFonts w:ascii="Bookman Old Style" w:hAnsi="Bookman Old Style"/>
        </w:rPr>
        <w:t xml:space="preserve"> antheridia towards the archegonia in ferns to effect fertilization </w:t>
      </w:r>
      <w:r w:rsidR="007141D9">
        <w:rPr>
          <w:rFonts w:ascii="Bookman Old Style" w:hAnsi="Bookman Old Style"/>
        </w:rPr>
        <w:tab/>
      </w:r>
      <w:r w:rsidR="007141D9">
        <w:rPr>
          <w:rFonts w:ascii="Bookman Old Style" w:hAnsi="Bookman Old Style"/>
        </w:rPr>
        <w:tab/>
        <w:t>(1mk)</w:t>
      </w:r>
    </w:p>
    <w:p w:rsidR="00572D2A" w:rsidRDefault="00572D2A" w:rsidP="00CA03D7">
      <w:pPr>
        <w:ind w:left="1440" w:hanging="720"/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Scapula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</w:r>
      <w:r w:rsidR="00285125">
        <w:rPr>
          <w:rFonts w:ascii="Bookman Old Style" w:hAnsi="Bookman Old Style"/>
        </w:rPr>
        <w:t>Humer</w:t>
      </w:r>
      <w:r>
        <w:rPr>
          <w:rFonts w:ascii="Bookman Old Style" w:hAnsi="Bookman Old Style"/>
        </w:rPr>
        <w:t xml:space="preserve">us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Give evidence on type of plants and animals that existed at cer</w:t>
      </w:r>
      <w:r w:rsidR="00285125">
        <w:rPr>
          <w:rFonts w:ascii="Bookman Old Style" w:hAnsi="Bookman Old Style"/>
        </w:rPr>
        <w:t xml:space="preserve">tain </w:t>
      </w:r>
      <w:r w:rsidR="00285125">
        <w:rPr>
          <w:rFonts w:ascii="Bookman Old Style" w:hAnsi="Bookman Old Style"/>
        </w:rPr>
        <w:tab/>
      </w:r>
      <w:r w:rsidR="00285125">
        <w:rPr>
          <w:rFonts w:ascii="Bookman Old Style" w:hAnsi="Bookman Old Style"/>
        </w:rPr>
        <w:tab/>
      </w:r>
      <w:r w:rsidR="00285125">
        <w:rPr>
          <w:rFonts w:ascii="Bookman Old Style" w:hAnsi="Bookman Old Style"/>
        </w:rPr>
        <w:tab/>
        <w:t>geological age/long ago;</w:t>
      </w: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Gives evidence of relationship among organism/common ancestry of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 group of organism</w:t>
      </w:r>
      <w:r w:rsidR="00285125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Increased breathing rate</w:t>
      </w:r>
      <w:r w:rsidR="00CA2B71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>/increased rate of heart beat</w:t>
      </w:r>
      <w:r w:rsidR="00CA2B71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ab/>
        <w:t>(1mk)</w:t>
      </w: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Mitochondria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Allergy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Pollen grains contained proteins that act as antigen when the farmer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inhaled an antigen antibody reaction occurred on cell surface the cells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released histamine which causes the irritation, itching and stimulated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nasal discharge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7141D9" w:rsidRDefault="007141D9" w:rsidP="007141D9">
      <w:pPr>
        <w:rPr>
          <w:rFonts w:ascii="Bookman Old Style" w:hAnsi="Bookman Old Style"/>
        </w:rPr>
      </w:pPr>
    </w:p>
    <w:p w:rsidR="00ED645D" w:rsidRDefault="007141D9" w:rsidP="00ED645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23.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it reduces the rate of transpiration of plants</w:t>
      </w:r>
      <w:r w:rsidR="00ED645D">
        <w:rPr>
          <w:rFonts w:ascii="Bookman Old Style" w:hAnsi="Bookman Old Style"/>
        </w:rPr>
        <w:t xml:space="preserve"> thus conserving water;</w:t>
      </w:r>
      <w:r>
        <w:rPr>
          <w:rFonts w:ascii="Bookman Old Style" w:hAnsi="Bookman Old Style"/>
        </w:rPr>
        <w:t xml:space="preserve"> </w:t>
      </w:r>
    </w:p>
    <w:p w:rsidR="00ED645D" w:rsidRDefault="00ED645D" w:rsidP="00ED645D">
      <w:pPr>
        <w:ind w:left="720" w:hanging="720"/>
        <w:rPr>
          <w:rFonts w:ascii="Bookman Old Style" w:hAnsi="Bookman Old Style"/>
        </w:rPr>
      </w:pPr>
    </w:p>
    <w:p w:rsidR="007141D9" w:rsidRDefault="00ED645D" w:rsidP="00ED645D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Water absorption </w:t>
      </w:r>
      <w:r w:rsidR="007141D9">
        <w:rPr>
          <w:rFonts w:ascii="Bookman Old Style" w:hAnsi="Bookman Old Style"/>
        </w:rPr>
        <w:t>does not involve active transport that re</w:t>
      </w:r>
      <w:r>
        <w:rPr>
          <w:rFonts w:ascii="Bookman Old Style" w:hAnsi="Bookman Old Style"/>
        </w:rPr>
        <w:t>quires energy from respiration</w:t>
      </w:r>
      <w:r>
        <w:rPr>
          <w:rFonts w:ascii="Bookman Old Style" w:hAnsi="Bookman Old Style"/>
        </w:rPr>
        <w:tab/>
      </w:r>
      <w:r w:rsidR="007141D9">
        <w:rPr>
          <w:rFonts w:ascii="Bookman Old Style" w:hAnsi="Bookman Old Style"/>
        </w:rPr>
        <w:t>facilitated enzyme hence no metabolic inhibition involved  (1mk)</w:t>
      </w:r>
    </w:p>
    <w:p w:rsidR="007141D9" w:rsidRDefault="007141D9" w:rsidP="007141D9">
      <w:pPr>
        <w:rPr>
          <w:rFonts w:ascii="Bookman Old Style" w:hAnsi="Bookman Old Style"/>
        </w:rPr>
      </w:pPr>
    </w:p>
    <w:p w:rsidR="007141D9" w:rsidRDefault="007141D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24.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r w:rsidR="00C45269">
        <w:rPr>
          <w:rFonts w:ascii="Bookman Old Style" w:hAnsi="Bookman Old Style"/>
        </w:rPr>
        <w:t>A</w:t>
      </w:r>
      <w:r w:rsidR="00C45269">
        <w:rPr>
          <w:rFonts w:ascii="Bookman Old Style" w:hAnsi="Bookman Old Style"/>
        </w:rPr>
        <w:tab/>
        <w:t>-</w:t>
      </w:r>
      <w:r w:rsidR="00C45269">
        <w:rPr>
          <w:rFonts w:ascii="Bookman Old Style" w:hAnsi="Bookman Old Style"/>
        </w:rPr>
        <w:tab/>
        <w:t xml:space="preserve">condensation </w:t>
      </w:r>
      <w:r w:rsidR="00C45269">
        <w:rPr>
          <w:rFonts w:ascii="Bookman Old Style" w:hAnsi="Bookman Old Style"/>
        </w:rPr>
        <w:tab/>
      </w:r>
      <w:r w:rsidR="00C45269">
        <w:rPr>
          <w:rFonts w:ascii="Bookman Old Style" w:hAnsi="Bookman Old Style"/>
        </w:rPr>
        <w:tab/>
      </w:r>
      <w:r w:rsidR="00C45269">
        <w:rPr>
          <w:rFonts w:ascii="Bookman Old Style" w:hAnsi="Bookman Old Style"/>
        </w:rPr>
        <w:tab/>
      </w:r>
      <w:r w:rsidR="00C45269">
        <w:rPr>
          <w:rFonts w:ascii="Bookman Old Style" w:hAnsi="Bookman Old Style"/>
        </w:rPr>
        <w:tab/>
        <w:t>(1mk)</w:t>
      </w:r>
    </w:p>
    <w:p w:rsidR="00C45269" w:rsidRDefault="00C45269" w:rsidP="007141D9">
      <w:pPr>
        <w:rPr>
          <w:rFonts w:ascii="Bookman Old Style" w:hAnsi="Bookman Old Style"/>
        </w:rPr>
      </w:pPr>
    </w:p>
    <w:p w:rsidR="00C45269" w:rsidRDefault="00C45269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42823">
        <w:rPr>
          <w:rFonts w:ascii="Bookman Old Style" w:hAnsi="Bookman Old Style"/>
        </w:rPr>
        <w:t>B</w:t>
      </w:r>
      <w:r w:rsidR="00342823">
        <w:rPr>
          <w:rFonts w:ascii="Bookman Old Style" w:hAnsi="Bookman Old Style"/>
        </w:rPr>
        <w:tab/>
        <w:t>-</w:t>
      </w:r>
      <w:r w:rsidR="00342823">
        <w:rPr>
          <w:rFonts w:ascii="Bookman Old Style" w:hAnsi="Bookman Old Style"/>
        </w:rPr>
        <w:tab/>
        <w:t xml:space="preserve">Hydrolysis </w:t>
      </w:r>
      <w:r w:rsidR="00342823">
        <w:rPr>
          <w:rFonts w:ascii="Bookman Old Style" w:hAnsi="Bookman Old Style"/>
        </w:rPr>
        <w:tab/>
      </w:r>
      <w:r w:rsidR="00342823">
        <w:rPr>
          <w:rFonts w:ascii="Bookman Old Style" w:hAnsi="Bookman Old Style"/>
        </w:rPr>
        <w:tab/>
      </w:r>
      <w:r w:rsidR="00342823">
        <w:rPr>
          <w:rFonts w:ascii="Bookman Old Style" w:hAnsi="Bookman Old Style"/>
        </w:rPr>
        <w:tab/>
      </w:r>
      <w:r w:rsidR="00342823">
        <w:rPr>
          <w:rFonts w:ascii="Bookman Old Style" w:hAnsi="Bookman Old Style"/>
        </w:rPr>
        <w:tab/>
      </w:r>
      <w:r w:rsidR="00342823">
        <w:rPr>
          <w:rFonts w:ascii="Bookman Old Style" w:hAnsi="Bookman Old Style"/>
        </w:rPr>
        <w:tab/>
        <w:t>(1mk)</w:t>
      </w:r>
    </w:p>
    <w:p w:rsidR="00342823" w:rsidRDefault="00342823" w:rsidP="007141D9">
      <w:pPr>
        <w:rPr>
          <w:rFonts w:ascii="Bookman Old Style" w:hAnsi="Bookman Old Style"/>
        </w:rPr>
      </w:pPr>
    </w:p>
    <w:p w:rsidR="00342823" w:rsidRDefault="00342823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Sucrose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42823" w:rsidRDefault="00342823" w:rsidP="007141D9">
      <w:pPr>
        <w:rPr>
          <w:rFonts w:ascii="Bookman Old Style" w:hAnsi="Bookman Old Style"/>
        </w:rPr>
      </w:pPr>
    </w:p>
    <w:p w:rsidR="00342823" w:rsidRDefault="00342823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glycosidic bond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42823" w:rsidRDefault="00342823" w:rsidP="007141D9">
      <w:pPr>
        <w:rPr>
          <w:rFonts w:ascii="Bookman Old Style" w:hAnsi="Bookman Old Style"/>
        </w:rPr>
      </w:pPr>
    </w:p>
    <w:p w:rsidR="00342823" w:rsidRDefault="00011AA5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25.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Herbivo</w:t>
      </w:r>
      <w:r w:rsidR="00342823">
        <w:rPr>
          <w:rFonts w:ascii="Bookman Old Style" w:hAnsi="Bookman Old Style"/>
        </w:rPr>
        <w:t xml:space="preserve">rous </w:t>
      </w:r>
      <w:r w:rsidR="00342823">
        <w:rPr>
          <w:rFonts w:ascii="Bookman Old Style" w:hAnsi="Bookman Old Style"/>
        </w:rPr>
        <w:tab/>
      </w:r>
      <w:r w:rsidR="00342823">
        <w:rPr>
          <w:rFonts w:ascii="Bookman Old Style" w:hAnsi="Bookman Old Style"/>
        </w:rPr>
        <w:tab/>
      </w:r>
      <w:r w:rsidR="00342823">
        <w:rPr>
          <w:rFonts w:ascii="Bookman Old Style" w:hAnsi="Bookman Old Style"/>
        </w:rPr>
        <w:tab/>
      </w:r>
      <w:r w:rsidR="00342823">
        <w:rPr>
          <w:rFonts w:ascii="Bookman Old Style" w:hAnsi="Bookman Old Style"/>
        </w:rPr>
        <w:tab/>
        <w:t>(1mk)</w:t>
      </w:r>
    </w:p>
    <w:p w:rsidR="00342823" w:rsidRDefault="00342823" w:rsidP="007141D9">
      <w:pPr>
        <w:rPr>
          <w:rFonts w:ascii="Bookman Old Style" w:hAnsi="Bookman Old Style"/>
        </w:rPr>
      </w:pPr>
    </w:p>
    <w:p w:rsidR="00342823" w:rsidRDefault="00342823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Structural </w:t>
      </w:r>
      <w:r>
        <w:rPr>
          <w:rFonts w:ascii="Bookman Old Style" w:hAnsi="Bookman Old Style"/>
        </w:rPr>
        <w:tab/>
        <w:t xml:space="preserve">-tooth J is narrow/sharp/chisel like </w:t>
      </w:r>
      <w:r w:rsidR="00011AA5">
        <w:rPr>
          <w:rFonts w:ascii="Bookman Old Style" w:hAnsi="Bookman Old Style"/>
        </w:rPr>
        <w:t>while tooth L is</w:t>
      </w:r>
      <w:r w:rsidR="00011AA5">
        <w:rPr>
          <w:rFonts w:ascii="Bookman Old Style" w:hAnsi="Bookman Old Style"/>
        </w:rPr>
        <w:tab/>
      </w:r>
      <w:r w:rsidR="00011AA5">
        <w:rPr>
          <w:rFonts w:ascii="Bookman Old Style" w:hAnsi="Bookman Old Style"/>
        </w:rPr>
        <w:tab/>
      </w:r>
      <w:r w:rsidR="00011AA5">
        <w:rPr>
          <w:rFonts w:ascii="Bookman Old Style" w:hAnsi="Bookman Old Style"/>
        </w:rPr>
        <w:tab/>
        <w:t>broad/ridged;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42823" w:rsidRDefault="00342823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Functional – tooth J is used for cutting and bitting while tooth L is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used for grinding and crushing</w:t>
      </w:r>
      <w:r w:rsidR="00755099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42823" w:rsidRDefault="00342823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26.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Rhizombium bacteria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42823" w:rsidRDefault="00342823" w:rsidP="007141D9">
      <w:pPr>
        <w:rPr>
          <w:rFonts w:ascii="Bookman Old Style" w:hAnsi="Bookman Old Style"/>
        </w:rPr>
      </w:pPr>
    </w:p>
    <w:p w:rsidR="00342823" w:rsidRDefault="00342823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Symbiosis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42823" w:rsidRDefault="00342823" w:rsidP="007141D9">
      <w:pPr>
        <w:rPr>
          <w:rFonts w:ascii="Bookman Old Style" w:hAnsi="Bookman Old Style"/>
        </w:rPr>
      </w:pPr>
    </w:p>
    <w:p w:rsidR="00342823" w:rsidRDefault="00342823" w:rsidP="007141D9">
      <w:pPr>
        <w:rPr>
          <w:rFonts w:ascii="Bookman Old Style" w:hAnsi="Bookman Old Style"/>
        </w:rPr>
      </w:pPr>
    </w:p>
    <w:p w:rsidR="00B07DDA" w:rsidRDefault="00A56B92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27.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</w:r>
      <w:r w:rsidR="00B07DDA">
        <w:rPr>
          <w:rFonts w:ascii="Bookman Old Style" w:hAnsi="Bookman Old Style"/>
        </w:rPr>
        <w:t>Pancreatic</w:t>
      </w:r>
      <w:r>
        <w:rPr>
          <w:rFonts w:ascii="Bookman Old Style" w:hAnsi="Bookman Old Style"/>
        </w:rPr>
        <w:t xml:space="preserve"> juice containing digestive enzyme is prevented from reaching</w:t>
      </w: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Food ; insulin  and glucagon </w:t>
      </w:r>
      <w:r w:rsidR="00755099">
        <w:rPr>
          <w:rFonts w:ascii="Bookman Old Style" w:hAnsi="Bookman Old Style"/>
        </w:rPr>
        <w:t>hormones</w:t>
      </w:r>
      <w:r>
        <w:rPr>
          <w:rFonts w:ascii="Bookman Old Style" w:hAnsi="Bookman Old Style"/>
        </w:rPr>
        <w:t xml:space="preserve"> which regulates sugar are </w:t>
      </w: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Released directly into blood stream;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</w:r>
      <w:r w:rsidR="00FC3163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</w:t>
      </w:r>
      <w:r w:rsidRPr="00B07DDA">
        <w:rPr>
          <w:rFonts w:ascii="Bookman Old Style" w:hAnsi="Bookman Old Style"/>
          <w:u w:val="single"/>
        </w:rPr>
        <w:t>0</w:t>
      </w:r>
      <w:r>
        <w:rPr>
          <w:rFonts w:ascii="Bookman Old Style" w:hAnsi="Bookman Old Style"/>
        </w:rPr>
        <w:tab/>
      </w:r>
      <w:r w:rsidR="00FC3163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 xml:space="preserve"> </w:t>
      </w:r>
      <w:r w:rsidRPr="00B07DDA">
        <w:rPr>
          <w:rFonts w:ascii="Bookman Old Style" w:hAnsi="Bookman Old Style"/>
          <w:u w:val="single"/>
        </w:rPr>
        <w:t xml:space="preserve">0 </w:t>
      </w:r>
      <w:r>
        <w:rPr>
          <w:rFonts w:ascii="Bookman Old Style" w:hAnsi="Bookman Old Style"/>
        </w:rPr>
        <w:tab/>
      </w:r>
      <w:r w:rsidR="00FC3163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m </w:t>
      </w:r>
      <w:r w:rsidRPr="00B07DDA">
        <w:rPr>
          <w:rFonts w:ascii="Bookman Old Style" w:hAnsi="Bookman Old Style"/>
          <w:u w:val="single"/>
        </w:rPr>
        <w:t>3</w:t>
      </w:r>
      <w:r>
        <w:rPr>
          <w:rFonts w:ascii="Bookman Old Style" w:hAnsi="Bookman Old Style"/>
        </w:rPr>
        <w:tab/>
      </w:r>
      <w:r w:rsidR="00FC3163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 </w:t>
      </w:r>
      <w:r w:rsidRPr="00B07DDA">
        <w:rPr>
          <w:rFonts w:ascii="Bookman Old Style" w:hAnsi="Bookman Old Style"/>
          <w:u w:val="single"/>
        </w:rPr>
        <w:t>3</w:t>
      </w:r>
      <w:r w:rsidR="00FC3163">
        <w:rPr>
          <w:rFonts w:ascii="Bookman Old Style" w:hAnsi="Bookman Old Style"/>
          <w:u w:val="single"/>
        </w:rPr>
        <w:t xml:space="preserve"> 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3</w:t>
      </w:r>
      <w:r>
        <w:rPr>
          <w:rFonts w:ascii="Bookman Old Style" w:hAnsi="Bookman Old Style"/>
        </w:rPr>
        <w:tab/>
        <w:t xml:space="preserve">    1</w:t>
      </w:r>
      <w:r>
        <w:rPr>
          <w:rFonts w:ascii="Bookman Old Style" w:hAnsi="Bookman Old Style"/>
        </w:rPr>
        <w:tab/>
        <w:t xml:space="preserve">      3      3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</w:p>
    <w:p w:rsidR="00342823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Slice through fresh/shearing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  <w:r w:rsidR="00A56B92">
        <w:rPr>
          <w:rFonts w:ascii="Bookman Old Style" w:hAnsi="Bookman Old Style"/>
        </w:rPr>
        <w:tab/>
      </w:r>
      <w:r w:rsidR="00A56B92">
        <w:rPr>
          <w:rFonts w:ascii="Bookman Old Style" w:hAnsi="Bookman Old Style"/>
        </w:rPr>
        <w:tab/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28.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Taxonomy scientific study of classification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Taxon – a unit of classification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Class diplopoda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553368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sharp hooked strong b</w:t>
      </w:r>
      <w:r w:rsidR="00B07DDA">
        <w:rPr>
          <w:rFonts w:ascii="Bookman Old Style" w:hAnsi="Bookman Old Style"/>
        </w:rPr>
        <w:t>eaks for killi</w:t>
      </w:r>
      <w:r>
        <w:rPr>
          <w:rFonts w:ascii="Bookman Old Style" w:hAnsi="Bookman Old Style"/>
        </w:rPr>
        <w:t>ng/ripping off fresh from bones;</w:t>
      </w:r>
      <w:r w:rsidR="00B07DDA">
        <w:rPr>
          <w:rFonts w:ascii="Bookman Old Style" w:hAnsi="Bookman Old Style"/>
        </w:rPr>
        <w:tab/>
      </w:r>
      <w:r w:rsidR="00B07DDA">
        <w:rPr>
          <w:rFonts w:ascii="Bookman Old Style" w:hAnsi="Bookman Old Style"/>
        </w:rPr>
        <w:tab/>
      </w:r>
      <w:r w:rsidR="00B07DDA">
        <w:rPr>
          <w:rFonts w:ascii="Bookman Old Style" w:hAnsi="Bookman Old Style"/>
        </w:rPr>
        <w:tab/>
        <w:t xml:space="preserve">sharp </w:t>
      </w:r>
      <w:r>
        <w:rPr>
          <w:rFonts w:ascii="Bookman Old Style" w:hAnsi="Bookman Old Style"/>
        </w:rPr>
        <w:t>claws for grabbing holding prey;</w:t>
      </w:r>
      <w:r w:rsidR="00B07DDA">
        <w:rPr>
          <w:rFonts w:ascii="Bookman Old Style" w:hAnsi="Bookman Old Style"/>
        </w:rPr>
        <w:tab/>
      </w:r>
      <w:r w:rsidR="00B07DDA">
        <w:rPr>
          <w:rFonts w:ascii="Bookman Old Style" w:hAnsi="Bookman Old Style"/>
        </w:rPr>
        <w:tab/>
        <w:t>(2mks)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29.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Placenta takes over the role of the ovary of producing the hormone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progesterone</w:t>
      </w:r>
      <w:r w:rsidR="002C77FC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which maintains pregnancy</w:t>
      </w:r>
      <w:r w:rsidR="002C77FC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Production of male gametes/spermatozoa</w:t>
      </w:r>
      <w:r w:rsidR="002C77FC">
        <w:rPr>
          <w:rFonts w:ascii="Bookman Old Style" w:hAnsi="Bookman Old Style"/>
        </w:rPr>
        <w:t>;</w:t>
      </w: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production of androgens i.e testosterone hormone which influences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secondary sexual characteristics</w:t>
      </w:r>
      <w:r w:rsidR="002C77FC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30.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Abo blood group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To increase the surface area of gaseous exchange.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Default="00B07DDA" w:rsidP="007141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To dissolve respiratory gases before they diffuse across.</w:t>
      </w:r>
      <w:r>
        <w:rPr>
          <w:rFonts w:ascii="Bookman Old Style" w:hAnsi="Bookman Old Style"/>
        </w:rPr>
        <w:tab/>
        <w:t>)(1mk)</w:t>
      </w:r>
    </w:p>
    <w:p w:rsidR="00B07DDA" w:rsidRDefault="00B07DDA" w:rsidP="007141D9">
      <w:pPr>
        <w:rPr>
          <w:rFonts w:ascii="Bookman Old Style" w:hAnsi="Bookman Old Style"/>
        </w:rPr>
      </w:pPr>
    </w:p>
    <w:p w:rsidR="00B07DDA" w:rsidRPr="00D85B9F" w:rsidRDefault="00D85B9F" w:rsidP="00D85B9F">
      <w:pPr>
        <w:jc w:val="center"/>
        <w:rPr>
          <w:rFonts w:ascii="Goudy Stout" w:hAnsi="Goudy Stout"/>
          <w:b/>
        </w:rPr>
      </w:pPr>
      <w:r w:rsidRPr="00D85B9F">
        <w:rPr>
          <w:rFonts w:ascii="Goudy Stout" w:hAnsi="Goudy Stout"/>
          <w:b/>
        </w:rPr>
        <w:t>&lt;&lt;&lt;&lt; E N D &gt;&gt;&gt;</w:t>
      </w:r>
    </w:p>
    <w:sectPr w:rsidR="00B07DDA" w:rsidRPr="00D85B9F" w:rsidSect="00E81921">
      <w:footerReference w:type="default" r:id="rId10"/>
      <w:pgSz w:w="12240" w:h="15840"/>
      <w:pgMar w:top="90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F42" w:rsidRDefault="00584F42" w:rsidP="001E6F20">
      <w:r>
        <w:separator/>
      </w:r>
    </w:p>
  </w:endnote>
  <w:endnote w:type="continuationSeparator" w:id="1">
    <w:p w:rsidR="00584F42" w:rsidRDefault="00584F42" w:rsidP="001E6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5136"/>
      <w:docPartObj>
        <w:docPartGallery w:val="Page Numbers (Bottom of Page)"/>
        <w:docPartUnique/>
      </w:docPartObj>
    </w:sdtPr>
    <w:sdtContent>
      <w:p w:rsidR="00C45269" w:rsidRDefault="00CA673F">
        <w:pPr>
          <w:pStyle w:val="Footer"/>
          <w:jc w:val="center"/>
        </w:pPr>
        <w:fldSimple w:instr=" PAGE   \* MERGEFORMAT ">
          <w:r w:rsidR="00334DE0">
            <w:rPr>
              <w:noProof/>
            </w:rPr>
            <w:t>1</w:t>
          </w:r>
        </w:fldSimple>
      </w:p>
    </w:sdtContent>
  </w:sdt>
  <w:p w:rsidR="00C45269" w:rsidRDefault="00C452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F42" w:rsidRDefault="00584F42" w:rsidP="001E6F20">
      <w:r>
        <w:separator/>
      </w:r>
    </w:p>
  </w:footnote>
  <w:footnote w:type="continuationSeparator" w:id="1">
    <w:p w:rsidR="00584F42" w:rsidRDefault="00584F42" w:rsidP="001E6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82721"/>
    <w:multiLevelType w:val="hybridMultilevel"/>
    <w:tmpl w:val="B6D223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4B3"/>
    <w:rsid w:val="00002CFE"/>
    <w:rsid w:val="00011AA5"/>
    <w:rsid w:val="00076CEF"/>
    <w:rsid w:val="000F5197"/>
    <w:rsid w:val="00123F14"/>
    <w:rsid w:val="00131FA3"/>
    <w:rsid w:val="001C6CD8"/>
    <w:rsid w:val="001E6F20"/>
    <w:rsid w:val="00224138"/>
    <w:rsid w:val="00253983"/>
    <w:rsid w:val="002554B3"/>
    <w:rsid w:val="00285125"/>
    <w:rsid w:val="002C77FC"/>
    <w:rsid w:val="002D2067"/>
    <w:rsid w:val="00334DE0"/>
    <w:rsid w:val="00342823"/>
    <w:rsid w:val="00386688"/>
    <w:rsid w:val="00391CF6"/>
    <w:rsid w:val="003A6C62"/>
    <w:rsid w:val="003D0D9A"/>
    <w:rsid w:val="004261E6"/>
    <w:rsid w:val="004D47E8"/>
    <w:rsid w:val="00553368"/>
    <w:rsid w:val="0055715F"/>
    <w:rsid w:val="00572D2A"/>
    <w:rsid w:val="00584F42"/>
    <w:rsid w:val="005D3EA7"/>
    <w:rsid w:val="005E2F4E"/>
    <w:rsid w:val="005E6714"/>
    <w:rsid w:val="0065626D"/>
    <w:rsid w:val="007141D9"/>
    <w:rsid w:val="00755099"/>
    <w:rsid w:val="007D0DAC"/>
    <w:rsid w:val="007D6D07"/>
    <w:rsid w:val="00816182"/>
    <w:rsid w:val="00851AE0"/>
    <w:rsid w:val="00874830"/>
    <w:rsid w:val="008B06CE"/>
    <w:rsid w:val="008B15E9"/>
    <w:rsid w:val="008C034C"/>
    <w:rsid w:val="008E48B5"/>
    <w:rsid w:val="008F545A"/>
    <w:rsid w:val="00A56B92"/>
    <w:rsid w:val="00B07DDA"/>
    <w:rsid w:val="00B26C33"/>
    <w:rsid w:val="00B77219"/>
    <w:rsid w:val="00BA6048"/>
    <w:rsid w:val="00C45269"/>
    <w:rsid w:val="00C71E7B"/>
    <w:rsid w:val="00C86335"/>
    <w:rsid w:val="00C909EC"/>
    <w:rsid w:val="00C9653E"/>
    <w:rsid w:val="00CA03D7"/>
    <w:rsid w:val="00CA2B71"/>
    <w:rsid w:val="00CA673F"/>
    <w:rsid w:val="00CF261C"/>
    <w:rsid w:val="00D7731B"/>
    <w:rsid w:val="00D85B9F"/>
    <w:rsid w:val="00DE4181"/>
    <w:rsid w:val="00DF6C72"/>
    <w:rsid w:val="00E44150"/>
    <w:rsid w:val="00E610FD"/>
    <w:rsid w:val="00E81921"/>
    <w:rsid w:val="00ED645D"/>
    <w:rsid w:val="00F43036"/>
    <w:rsid w:val="00F60816"/>
    <w:rsid w:val="00F903E5"/>
    <w:rsid w:val="00FC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6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F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2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6CEF"/>
    <w:pPr>
      <w:ind w:left="720"/>
      <w:contextualSpacing/>
    </w:pPr>
  </w:style>
  <w:style w:type="table" w:styleId="TableGrid">
    <w:name w:val="Table Grid"/>
    <w:basedOn w:val="TableNormal"/>
    <w:uiPriority w:val="59"/>
    <w:rsid w:val="0039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D236-7D86-4C96-8ADC-9A408ECB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118</cp:revision>
  <dcterms:created xsi:type="dcterms:W3CDTF">2019-05-09T07:04:00Z</dcterms:created>
  <dcterms:modified xsi:type="dcterms:W3CDTF">2019-05-31T09:30:00Z</dcterms:modified>
</cp:coreProperties>
</file>