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6" w:rsidRPr="00FF69C9" w:rsidRDefault="006C5606" w:rsidP="006C5606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-----------------</w:t>
      </w:r>
    </w:p>
    <w:p w:rsidR="006C5606" w:rsidRDefault="006C5606" w:rsidP="006C5606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DATE_________________________</w:t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CANDIATES SIGNATURE ____________</w:t>
      </w:r>
      <w:r>
        <w:rPr>
          <w:rFonts w:ascii="Times New Roman" w:hAnsi="Times New Roman" w:cs="Times New Roman"/>
          <w:b/>
        </w:rPr>
        <w:t>_</w:t>
      </w:r>
    </w:p>
    <w:p w:rsidR="00671F7A" w:rsidRDefault="00671F7A" w:rsidP="006C5606">
      <w:pPr>
        <w:rPr>
          <w:rFonts w:ascii="Times New Roman" w:hAnsi="Times New Roman" w:cs="Times New Roman"/>
          <w:b/>
        </w:rPr>
      </w:pPr>
    </w:p>
    <w:p w:rsidR="006C5606" w:rsidRPr="00FF69C9" w:rsidRDefault="006C5606" w:rsidP="006C5606">
      <w:pPr>
        <w:rPr>
          <w:rFonts w:ascii="Times New Roman" w:hAnsi="Times New Roman" w:cs="Times New Roman"/>
          <w:b/>
        </w:rPr>
      </w:pPr>
    </w:p>
    <w:p w:rsidR="006C5606" w:rsidRPr="00FF69C9" w:rsidRDefault="001D1F8A" w:rsidP="006C56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</w:t>
      </w:r>
      <w:r w:rsidR="006C5606">
        <w:rPr>
          <w:rFonts w:ascii="Times New Roman" w:hAnsi="Times New Roman" w:cs="Times New Roman"/>
          <w:b/>
        </w:rPr>
        <w:t>5/2</w:t>
      </w:r>
    </w:p>
    <w:p w:rsidR="006C5606" w:rsidRPr="00FF69C9" w:rsidRDefault="006C5606" w:rsidP="006C56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BUSINESS STUDIES </w:t>
      </w:r>
    </w:p>
    <w:p w:rsidR="006C5606" w:rsidRDefault="006C5606" w:rsidP="006C5606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537AC9" w:rsidRPr="00FF69C9" w:rsidRDefault="00537AC9" w:rsidP="00537AC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HRS</w:t>
      </w:r>
    </w:p>
    <w:p w:rsidR="00537AC9" w:rsidRDefault="00537AC9" w:rsidP="006C5606">
      <w:pPr>
        <w:rPr>
          <w:rFonts w:ascii="Times New Roman" w:hAnsi="Times New Roman" w:cs="Times New Roman"/>
          <w:b/>
        </w:rPr>
      </w:pPr>
    </w:p>
    <w:p w:rsidR="00671F7A" w:rsidRPr="00FF69C9" w:rsidRDefault="00671F7A" w:rsidP="006C5606">
      <w:pPr>
        <w:rPr>
          <w:rFonts w:ascii="Times New Roman" w:hAnsi="Times New Roman" w:cs="Times New Roman"/>
          <w:b/>
        </w:rPr>
      </w:pPr>
    </w:p>
    <w:p w:rsidR="006C5606" w:rsidRDefault="006C5606" w:rsidP="006C5606">
      <w:pPr>
        <w:jc w:val="center"/>
        <w:rPr>
          <w:rFonts w:ascii="Times New Roman" w:hAnsi="Times New Roman" w:cs="Times New Roman"/>
          <w:b/>
        </w:rPr>
      </w:pPr>
    </w:p>
    <w:p w:rsidR="00671F7A" w:rsidRDefault="006C5606" w:rsidP="00671F7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1F7A">
        <w:rPr>
          <w:rFonts w:ascii="Times New Roman" w:hAnsi="Times New Roman" w:cs="Times New Roman"/>
          <w:b/>
          <w:sz w:val="36"/>
          <w:szCs w:val="36"/>
        </w:rPr>
        <w:t xml:space="preserve">TERM 1 </w:t>
      </w:r>
      <w:r w:rsidRPr="00CE6766">
        <w:rPr>
          <w:rFonts w:ascii="Times New Roman" w:hAnsi="Times New Roman" w:cs="Times New Roman"/>
          <w:b/>
          <w:sz w:val="36"/>
          <w:szCs w:val="36"/>
        </w:rPr>
        <w:t>2014</w:t>
      </w:r>
    </w:p>
    <w:p w:rsidR="00671F7A" w:rsidRDefault="00671F7A" w:rsidP="00671F7A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606" w:rsidRDefault="001D1F8A" w:rsidP="00671F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</w:t>
      </w:r>
      <w:r w:rsidR="006C5606"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>2</w:t>
      </w:r>
    </w:p>
    <w:p w:rsidR="001D1F8A" w:rsidRPr="00FF69C9" w:rsidRDefault="001D1F8A" w:rsidP="00671F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</w:p>
    <w:p w:rsidR="006C5606" w:rsidRDefault="006C5606" w:rsidP="00671F7A">
      <w:pPr>
        <w:spacing w:line="240" w:lineRule="auto"/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537AC9" w:rsidRPr="00FF69C9" w:rsidRDefault="00537AC9" w:rsidP="00671F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½ HRS</w:t>
      </w:r>
    </w:p>
    <w:p w:rsidR="006C5606" w:rsidRDefault="006C5606" w:rsidP="006C5606">
      <w:pPr>
        <w:rPr>
          <w:rFonts w:ascii="Times New Roman" w:hAnsi="Times New Roman" w:cs="Times New Roman"/>
          <w:b/>
        </w:rPr>
      </w:pPr>
    </w:p>
    <w:p w:rsidR="00671F7A" w:rsidRDefault="00671F7A" w:rsidP="006C5606">
      <w:pPr>
        <w:rPr>
          <w:rFonts w:ascii="Times New Roman" w:hAnsi="Times New Roman" w:cs="Times New Roman"/>
          <w:b/>
        </w:rPr>
      </w:pPr>
    </w:p>
    <w:p w:rsidR="00856AAE" w:rsidRPr="0084697D" w:rsidRDefault="00856AAE">
      <w:pPr>
        <w:rPr>
          <w:rFonts w:ascii="Times New Roman" w:hAnsi="Times New Roman" w:cs="Times New Roman"/>
          <w:b/>
          <w:u w:val="single"/>
        </w:rPr>
      </w:pPr>
      <w:r w:rsidRPr="0084697D">
        <w:rPr>
          <w:rFonts w:ascii="Times New Roman" w:hAnsi="Times New Roman" w:cs="Times New Roman"/>
          <w:b/>
          <w:u w:val="single"/>
        </w:rPr>
        <w:t>IN</w:t>
      </w:r>
      <w:r w:rsidR="00F83F7E" w:rsidRPr="0084697D">
        <w:rPr>
          <w:rFonts w:ascii="Times New Roman" w:hAnsi="Times New Roman" w:cs="Times New Roman"/>
          <w:b/>
          <w:u w:val="single"/>
        </w:rPr>
        <w:t>S</w:t>
      </w:r>
      <w:r w:rsidR="00671F7A">
        <w:rPr>
          <w:rFonts w:ascii="Times New Roman" w:hAnsi="Times New Roman" w:cs="Times New Roman"/>
          <w:b/>
          <w:u w:val="single"/>
        </w:rPr>
        <w:t>TRUCTIONS TO CANDIDATES</w:t>
      </w:r>
    </w:p>
    <w:p w:rsidR="00856AAE" w:rsidRPr="0084697D" w:rsidRDefault="00856AAE" w:rsidP="008469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4697D">
        <w:rPr>
          <w:rFonts w:ascii="Times New Roman" w:hAnsi="Times New Roman" w:cs="Times New Roman"/>
        </w:rPr>
        <w:t xml:space="preserve">This paper consists of  six questions </w:t>
      </w:r>
    </w:p>
    <w:p w:rsidR="00856AAE" w:rsidRPr="0084697D" w:rsidRDefault="00856AAE" w:rsidP="008469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4697D">
        <w:rPr>
          <w:rFonts w:ascii="Times New Roman" w:hAnsi="Times New Roman" w:cs="Times New Roman"/>
        </w:rPr>
        <w:t xml:space="preserve">All questions carry equal marks </w:t>
      </w:r>
    </w:p>
    <w:p w:rsidR="00856AAE" w:rsidRDefault="00856AAE" w:rsidP="008469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4697D">
        <w:rPr>
          <w:rFonts w:ascii="Times New Roman" w:hAnsi="Times New Roman" w:cs="Times New Roman"/>
        </w:rPr>
        <w:t xml:space="preserve">Answer any five questions </w:t>
      </w:r>
    </w:p>
    <w:p w:rsidR="00671F7A" w:rsidRDefault="00671F7A" w:rsidP="00671F7A">
      <w:pPr>
        <w:rPr>
          <w:rFonts w:ascii="Times New Roman" w:hAnsi="Times New Roman" w:cs="Times New Roman"/>
        </w:rPr>
      </w:pPr>
    </w:p>
    <w:p w:rsidR="00671F7A" w:rsidRDefault="00671F7A" w:rsidP="00671F7A">
      <w:pPr>
        <w:rPr>
          <w:rFonts w:ascii="Times New Roman" w:hAnsi="Times New Roman" w:cs="Times New Roman"/>
        </w:rPr>
      </w:pPr>
    </w:p>
    <w:p w:rsidR="00671F7A" w:rsidRDefault="00671F7A" w:rsidP="00671F7A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8C51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56685">
        <w:rPr>
          <w:rFonts w:ascii="Times New Roman" w:hAnsi="Times New Roman" w:cs="Times New Roman"/>
          <w:b/>
        </w:rPr>
        <w:t>printed pages candidates should check the questions paper to ascertain that 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84697D" w:rsidRPr="0084697D" w:rsidRDefault="008C5150" w:rsidP="008C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6AAE" w:rsidRDefault="00856AAE" w:rsidP="00856A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Outline any five differences between a public limited company and a public corporation (10mks)</w:t>
      </w:r>
    </w:p>
    <w:p w:rsidR="002523AD" w:rsidRDefault="002523AD" w:rsidP="002523A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Explain five factors that influence the location of business enterprises (10mks) </w:t>
      </w:r>
    </w:p>
    <w:p w:rsidR="002523AD" w:rsidRDefault="005D3E44" w:rsidP="002523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) The diagram below shows the equilibrium price and quantity of commodity A which is produced jointly with commodity B. </w:t>
      </w:r>
    </w:p>
    <w:p w:rsidR="005D3E44" w:rsidRDefault="005D3E44" w:rsidP="005D3E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ab/>
        <w:t>do do</w:t>
      </w:r>
      <w:r>
        <w:rPr>
          <w:rFonts w:ascii="Times New Roman" w:hAnsi="Times New Roman" w:cs="Times New Roman"/>
        </w:rPr>
        <w:t>-</w:t>
      </w:r>
      <w:r w:rsidR="00B530A5">
        <w:rPr>
          <w:rFonts w:ascii="Times New Roman" w:hAnsi="Times New Roman" w:cs="Times New Roman"/>
        </w:rPr>
        <w:t>demand curve</w:t>
      </w:r>
    </w:p>
    <w:p w:rsidR="005D3E44" w:rsidRDefault="00B530A5" w:rsidP="005D3E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 so</w:t>
      </w:r>
      <w:r w:rsidR="005D3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supply curve</w:t>
      </w:r>
      <w:r w:rsidR="005D3E44">
        <w:rPr>
          <w:rFonts w:ascii="Times New Roman" w:hAnsi="Times New Roman" w:cs="Times New Roman"/>
        </w:rPr>
        <w:t xml:space="preserve"> </w:t>
      </w:r>
    </w:p>
    <w:p w:rsidR="005D3E44" w:rsidRDefault="00B530A5" w:rsidP="005D3E4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     -</w:t>
      </w:r>
      <w:r w:rsidR="005D3E44">
        <w:rPr>
          <w:rFonts w:ascii="Times New Roman" w:hAnsi="Times New Roman" w:cs="Times New Roman"/>
        </w:rPr>
        <w:t>Equilibrium point</w:t>
      </w:r>
    </w:p>
    <w:p w:rsidR="005D3E44" w:rsidRDefault="00B530A5" w:rsidP="00B16A0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QE    -Equilibrium quantity</w:t>
      </w:r>
    </w:p>
    <w:p w:rsidR="005D3E44" w:rsidRDefault="00E25AA1" w:rsidP="005D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8.2pt;margin-top:12.15pt;width:107.05pt;height:98.85pt;z-index:251667456" o:connectortype="straight" o:regroupid="2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90.8pt;margin-top:6.15pt;width:2.95pt;height:127.75pt;flip:x y;z-index:251664384" o:connectortype="straight" o:regroupid="1">
            <v:stroke endarrow="block"/>
          </v:shape>
        </w:pict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  <w:t>d0</w:t>
      </w:r>
    </w:p>
    <w:p w:rsidR="005D3E44" w:rsidRDefault="00E25AA1" w:rsidP="005D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103.2pt;margin-top:12.65pt;width:111.55pt;height:52.9pt;flip:y;z-index:251677696" o:connectortype="straight"/>
        </w:pict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  <w:t>so</w:t>
      </w:r>
      <w:r w:rsidR="00B530A5">
        <w:rPr>
          <w:rFonts w:ascii="Times New Roman" w:hAnsi="Times New Roman" w:cs="Times New Roman"/>
        </w:rPr>
        <w:t xml:space="preserve"> </w:t>
      </w:r>
    </w:p>
    <w:p w:rsidR="005D3E44" w:rsidRDefault="00E25AA1" w:rsidP="00B53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margin-left:162.25pt;margin-top:18.45pt;width:0;height:9.05pt;z-index:251673600" o:connectortype="straight" o:regroupid="2"/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150.35pt;margin-top:12.05pt;width:9.5pt;height:0;z-index:251687936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130.6pt;margin-top:13.05pt;width:9.5pt;height:0;z-index:251671552" o:connectortype="straight" o:regroupid="2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96.2pt;margin-top:12.05pt;width:9.45pt;height:0;z-index:251669504" o:connectortype="straight" o:regroupid="2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115.6pt;margin-top:12.05pt;width:9.45pt;height:0;z-index:251670528" o:connectortype="straight" o:regroupid="2"/>
        </w:pict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>PE</w:t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 xml:space="preserve">         </w:t>
      </w:r>
      <w:r w:rsidR="00B16A09">
        <w:rPr>
          <w:rFonts w:ascii="Times New Roman" w:hAnsi="Times New Roman" w:cs="Times New Roman"/>
        </w:rPr>
        <w:t xml:space="preserve">      </w:t>
      </w:r>
      <w:r w:rsidR="00B530A5">
        <w:rPr>
          <w:rFonts w:ascii="Times New Roman" w:hAnsi="Times New Roman" w:cs="Times New Roman"/>
        </w:rPr>
        <w:t xml:space="preserve"> </w:t>
      </w:r>
      <w:r w:rsidR="00B16A09">
        <w:rPr>
          <w:rFonts w:ascii="Times New Roman" w:hAnsi="Times New Roman" w:cs="Times New Roman"/>
        </w:rPr>
        <w:t xml:space="preserve">   </w:t>
      </w:r>
    </w:p>
    <w:p w:rsidR="005D3E44" w:rsidRDefault="00E25AA1" w:rsidP="005D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163pt;margin-top:12.65pt;width:0;height:9.05pt;z-index:251674624" o:connectortype="straight" o:regroupid="2"/>
        </w:pict>
      </w:r>
      <w:r w:rsidR="00B16A09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</w:p>
    <w:p w:rsidR="005D3E44" w:rsidRDefault="005D3E44" w:rsidP="00B530A5">
      <w:pPr>
        <w:pStyle w:val="NoSpacing"/>
      </w:pPr>
      <w:r>
        <w:tab/>
      </w:r>
      <w:r>
        <w:tab/>
        <w:t xml:space="preserve">         s0</w:t>
      </w:r>
      <w:r>
        <w:tab/>
      </w:r>
      <w:r>
        <w:tab/>
      </w:r>
      <w:r>
        <w:tab/>
      </w:r>
      <w:r>
        <w:tab/>
        <w:t>d0</w:t>
      </w:r>
      <w:r w:rsidR="00E25AA1">
        <w:rPr>
          <w:noProof/>
        </w:rPr>
        <w:pict>
          <v:shape id="_x0000_s1037" type="#_x0000_t32" style="position:absolute;margin-left:163pt;margin-top:6.8pt;width:0;height:9.05pt;z-index:251675648;mso-position-horizontal-relative:text;mso-position-vertical-relative:text" o:connectortype="straight" o:regroupid="2"/>
        </w:pict>
      </w:r>
    </w:p>
    <w:p w:rsidR="005D3E44" w:rsidRDefault="00E25AA1" w:rsidP="005D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90.8pt;margin-top:18.1pt;width:137.95pt;height:3.65pt;flip:y;z-index:251665408" o:connectortype="straight" o:regroupid="1">
            <v:stroke endarrow="block"/>
          </v:shape>
        </w:pict>
      </w:r>
      <w:r w:rsidRPr="00E25AA1">
        <w:rPr>
          <w:noProof/>
        </w:rPr>
        <w:pict>
          <v:shape id="_x0000_s1038" type="#_x0000_t32" style="position:absolute;margin-left:163pt;margin-top:9.05pt;width:0;height:9.05pt;z-index:251676672" o:connectortype="straight" o:regroupid="2"/>
        </w:pict>
      </w:r>
      <w:r w:rsidR="005D3E44">
        <w:rPr>
          <w:rFonts w:ascii="Times New Roman" w:hAnsi="Times New Roman" w:cs="Times New Roman"/>
        </w:rPr>
        <w:tab/>
      </w:r>
      <w:r w:rsidR="005D3E44"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 xml:space="preserve">            </w:t>
      </w:r>
      <w:r w:rsidR="005D3E44">
        <w:rPr>
          <w:rFonts w:ascii="Times New Roman" w:hAnsi="Times New Roman" w:cs="Times New Roman"/>
        </w:rPr>
        <w:tab/>
      </w:r>
    </w:p>
    <w:p w:rsidR="005D3E44" w:rsidRPr="00EC34B9" w:rsidRDefault="005D3E44" w:rsidP="005D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0A5">
        <w:rPr>
          <w:rFonts w:ascii="Times New Roman" w:hAnsi="Times New Roman" w:cs="Times New Roman"/>
        </w:rPr>
        <w:t>QE</w:t>
      </w:r>
      <w:r w:rsidR="00B530A5" w:rsidRPr="00B530A5">
        <w:rPr>
          <w:rFonts w:ascii="Times New Roman" w:hAnsi="Times New Roman" w:cs="Times New Roman"/>
        </w:rPr>
        <w:t xml:space="preserve"> </w:t>
      </w:r>
      <w:r w:rsidR="00B530A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5D3E44" w:rsidRDefault="004D020B" w:rsidP="004D020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diagram show the effect of a decrease of tax charged on commodity B on the equi8librium price and quantity of commodity A (4mks)</w:t>
      </w:r>
    </w:p>
    <w:p w:rsidR="004D020B" w:rsidRDefault="004D020B" w:rsidP="004D020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effect of a decrease of tax charged on commodity B on the equilibrium price and quantity of commodity A (6mks) </w:t>
      </w:r>
    </w:p>
    <w:p w:rsidR="0074257E" w:rsidRDefault="0074257E" w:rsidP="0074257E">
      <w:pPr>
        <w:pStyle w:val="ListParagraph"/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Bidco Kenya Ltd. is a manufacturer of soap and edible oil products. Highlight five reasons why the company chooses to distribute its products through wholesalers rather than selling directly to consumer</w:t>
      </w:r>
      <w:r w:rsidR="002467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(10mks) </w:t>
      </w:r>
    </w:p>
    <w:p w:rsidR="002523AD" w:rsidRDefault="00E240ED" w:rsidP="002523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any four ways in which the Kenya government involves itself in government activities in the country (10mks) </w:t>
      </w:r>
    </w:p>
    <w:p w:rsidR="004A5EDC" w:rsidRDefault="00F83F7E" w:rsidP="004A5ED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A5EDC">
        <w:rPr>
          <w:rFonts w:ascii="Times New Roman" w:hAnsi="Times New Roman" w:cs="Times New Roman"/>
        </w:rPr>
        <w:t>b) Discuss five ways which county government</w:t>
      </w:r>
      <w:r w:rsidR="002467E7">
        <w:rPr>
          <w:rFonts w:ascii="Times New Roman" w:hAnsi="Times New Roman" w:cs="Times New Roman"/>
        </w:rPr>
        <w:t>s</w:t>
      </w:r>
      <w:r w:rsidR="004A5EDC">
        <w:rPr>
          <w:rFonts w:ascii="Times New Roman" w:hAnsi="Times New Roman" w:cs="Times New Roman"/>
        </w:rPr>
        <w:t xml:space="preserve"> in Kenya can use to attract</w:t>
      </w:r>
      <w:r>
        <w:rPr>
          <w:rFonts w:ascii="Times New Roman" w:hAnsi="Times New Roman" w:cs="Times New Roman"/>
        </w:rPr>
        <w:t xml:space="preserve"> entrepreneurs in their areas. </w:t>
      </w:r>
      <w:r w:rsidR="004A5EDC">
        <w:rPr>
          <w:rFonts w:ascii="Times New Roman" w:hAnsi="Times New Roman" w:cs="Times New Roman"/>
        </w:rPr>
        <w:t>(10mks)</w:t>
      </w:r>
    </w:p>
    <w:p w:rsidR="002523AD" w:rsidRDefault="004A5EDC" w:rsidP="002523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Kenya association of manufactures (KMA) brings Kenyan manufacture</w:t>
      </w:r>
      <w:r w:rsidR="002467E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 together to solve problems faced by the manufacture</w:t>
      </w:r>
      <w:r w:rsidR="002467E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 as well as consumers. Discuss five measures taken by the manufacturers to protect consumers (10mks)</w:t>
      </w:r>
    </w:p>
    <w:p w:rsidR="0099740F" w:rsidRDefault="00F83F7E" w:rsidP="0099740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740F" w:rsidRPr="0099740F">
        <w:rPr>
          <w:rFonts w:ascii="Times New Roman" w:hAnsi="Times New Roman" w:cs="Times New Roman"/>
        </w:rPr>
        <w:t>b)</w:t>
      </w:r>
      <w:r w:rsidR="0099740F">
        <w:rPr>
          <w:rFonts w:ascii="Times New Roman" w:hAnsi="Times New Roman" w:cs="Times New Roman"/>
        </w:rPr>
        <w:t xml:space="preserve"> </w:t>
      </w:r>
      <w:r w:rsidR="0099740F">
        <w:rPr>
          <w:rFonts w:ascii="Times New Roman" w:hAnsi="Times New Roman" w:cs="Times New Roman"/>
        </w:rPr>
        <w:tab/>
        <w:t xml:space="preserve">Discuss five importances of natural resources in a country (10mks) </w:t>
      </w:r>
    </w:p>
    <w:p w:rsidR="002523AD" w:rsidRDefault="00203E96" w:rsidP="002523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recent economic survey showed a very big gap between the rich and the poor in Kenya Explain any five factors that could have led to this disparity in income distribution among individuals in Kenya (10mks</w:t>
      </w:r>
      <w:r w:rsidR="002467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203E96" w:rsidRDefault="00203E96" w:rsidP="00203E96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Highlight any five reasons why there are so many small-scale business firms in Kenya despite the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B935D3">
        <w:rPr>
          <w:rFonts w:ascii="Times New Roman" w:hAnsi="Times New Roman" w:cs="Times New Roman"/>
        </w:rPr>
        <w:t>economies</w:t>
      </w:r>
      <w:r>
        <w:rPr>
          <w:rFonts w:ascii="Times New Roman" w:hAnsi="Times New Roman" w:cs="Times New Roman"/>
        </w:rPr>
        <w:t xml:space="preserve"> of scale enjoyed by large firms (10mks)</w:t>
      </w:r>
    </w:p>
    <w:p w:rsidR="002523AD" w:rsidRDefault="00850FA9" w:rsidP="002523A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Discuss any five circumstances under which an insurer may not compensate the insured in the event of </w:t>
      </w:r>
      <w:r w:rsidR="000D6637">
        <w:rPr>
          <w:rFonts w:ascii="Times New Roman" w:hAnsi="Times New Roman" w:cs="Times New Roman"/>
        </w:rPr>
        <w:t xml:space="preserve">occurrence of </w:t>
      </w:r>
      <w:r>
        <w:rPr>
          <w:rFonts w:ascii="Times New Roman" w:hAnsi="Times New Roman" w:cs="Times New Roman"/>
        </w:rPr>
        <w:t xml:space="preserve">a loss (10mks) </w:t>
      </w:r>
    </w:p>
    <w:p w:rsidR="009F6A20" w:rsidRDefault="00850FA9" w:rsidP="00850FA9">
      <w:pPr>
        <w:pStyle w:val="ListParagraph"/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Explain any</w:t>
      </w:r>
      <w:r w:rsidR="005A1D0A">
        <w:rPr>
          <w:rFonts w:ascii="Times New Roman" w:hAnsi="Times New Roman" w:cs="Times New Roman"/>
        </w:rPr>
        <w:t xml:space="preserve"> five</w:t>
      </w:r>
      <w:r w:rsidR="009F6A20">
        <w:rPr>
          <w:rFonts w:ascii="Times New Roman" w:hAnsi="Times New Roman" w:cs="Times New Roman"/>
        </w:rPr>
        <w:t xml:space="preserve"> functions of marketing boards </w:t>
      </w:r>
      <w:r w:rsidR="000D6637">
        <w:rPr>
          <w:rFonts w:ascii="Times New Roman" w:hAnsi="Times New Roman" w:cs="Times New Roman"/>
        </w:rPr>
        <w:t>in Kenya (10mks)</w:t>
      </w:r>
    </w:p>
    <w:sectPr w:rsidR="009F6A20" w:rsidSect="00F83F7E">
      <w:footerReference w:type="default" r:id="rId7"/>
      <w:pgSz w:w="12240" w:h="15840"/>
      <w:pgMar w:top="81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00" w:rsidRDefault="00622800" w:rsidP="008C5150">
      <w:pPr>
        <w:spacing w:after="0" w:line="240" w:lineRule="auto"/>
      </w:pPr>
      <w:r>
        <w:separator/>
      </w:r>
    </w:p>
  </w:endnote>
  <w:endnote w:type="continuationSeparator" w:id="1">
    <w:p w:rsidR="00622800" w:rsidRDefault="00622800" w:rsidP="008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844"/>
      <w:docPartObj>
        <w:docPartGallery w:val="Page Numbers (Bottom of Page)"/>
        <w:docPartUnique/>
      </w:docPartObj>
    </w:sdtPr>
    <w:sdtContent>
      <w:p w:rsidR="008C5150" w:rsidRDefault="00E25AA1">
        <w:pPr>
          <w:pStyle w:val="Footer"/>
          <w:jc w:val="center"/>
        </w:pPr>
        <w:fldSimple w:instr=" PAGE   \* MERGEFORMAT ">
          <w:r w:rsidR="001D1F8A">
            <w:rPr>
              <w:noProof/>
            </w:rPr>
            <w:t>1</w:t>
          </w:r>
        </w:fldSimple>
      </w:p>
    </w:sdtContent>
  </w:sdt>
  <w:p w:rsidR="008C5150" w:rsidRDefault="008C5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00" w:rsidRDefault="00622800" w:rsidP="008C5150">
      <w:pPr>
        <w:spacing w:after="0" w:line="240" w:lineRule="auto"/>
      </w:pPr>
      <w:r>
        <w:separator/>
      </w:r>
    </w:p>
  </w:footnote>
  <w:footnote w:type="continuationSeparator" w:id="1">
    <w:p w:rsidR="00622800" w:rsidRDefault="00622800" w:rsidP="008C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DE"/>
    <w:multiLevelType w:val="hybridMultilevel"/>
    <w:tmpl w:val="AADC5B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645A3"/>
    <w:multiLevelType w:val="hybridMultilevel"/>
    <w:tmpl w:val="A4327CE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E857D3"/>
    <w:multiLevelType w:val="hybridMultilevel"/>
    <w:tmpl w:val="1FA0C6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3707D"/>
    <w:multiLevelType w:val="hybridMultilevel"/>
    <w:tmpl w:val="8E328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0B57"/>
    <w:multiLevelType w:val="hybridMultilevel"/>
    <w:tmpl w:val="958A6B66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44096"/>
    <w:multiLevelType w:val="hybridMultilevel"/>
    <w:tmpl w:val="F52C634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3774E7"/>
    <w:multiLevelType w:val="hybridMultilevel"/>
    <w:tmpl w:val="3F945A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53653"/>
    <w:multiLevelType w:val="hybridMultilevel"/>
    <w:tmpl w:val="5E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1B02"/>
    <w:multiLevelType w:val="hybridMultilevel"/>
    <w:tmpl w:val="B4C20F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D4CC4"/>
    <w:multiLevelType w:val="hybridMultilevel"/>
    <w:tmpl w:val="17F0BBEA"/>
    <w:lvl w:ilvl="0" w:tplc="9918A8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C2E6E"/>
    <w:multiLevelType w:val="hybridMultilevel"/>
    <w:tmpl w:val="EE921F9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61E30F0"/>
    <w:multiLevelType w:val="hybridMultilevel"/>
    <w:tmpl w:val="3A2628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A5F6C"/>
    <w:multiLevelType w:val="hybridMultilevel"/>
    <w:tmpl w:val="47620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AAE"/>
    <w:rsid w:val="00060AD0"/>
    <w:rsid w:val="000D6637"/>
    <w:rsid w:val="00111312"/>
    <w:rsid w:val="00187E21"/>
    <w:rsid w:val="001D1F8A"/>
    <w:rsid w:val="00203E96"/>
    <w:rsid w:val="002148F5"/>
    <w:rsid w:val="00225A83"/>
    <w:rsid w:val="002467E7"/>
    <w:rsid w:val="002523AD"/>
    <w:rsid w:val="00286EFC"/>
    <w:rsid w:val="003F6E2C"/>
    <w:rsid w:val="00485192"/>
    <w:rsid w:val="004A5EDC"/>
    <w:rsid w:val="004D020B"/>
    <w:rsid w:val="00537AC9"/>
    <w:rsid w:val="00543CE0"/>
    <w:rsid w:val="00582BF7"/>
    <w:rsid w:val="005A1D0A"/>
    <w:rsid w:val="005D3E44"/>
    <w:rsid w:val="006035D0"/>
    <w:rsid w:val="00622800"/>
    <w:rsid w:val="006357D3"/>
    <w:rsid w:val="00650631"/>
    <w:rsid w:val="00671F7A"/>
    <w:rsid w:val="00684A73"/>
    <w:rsid w:val="006C5606"/>
    <w:rsid w:val="006C63B2"/>
    <w:rsid w:val="007024FC"/>
    <w:rsid w:val="007146EF"/>
    <w:rsid w:val="007336A2"/>
    <w:rsid w:val="007343A2"/>
    <w:rsid w:val="0074257E"/>
    <w:rsid w:val="00761563"/>
    <w:rsid w:val="007E6F17"/>
    <w:rsid w:val="00825CF5"/>
    <w:rsid w:val="008428A3"/>
    <w:rsid w:val="0084697D"/>
    <w:rsid w:val="00850FA9"/>
    <w:rsid w:val="00856AAE"/>
    <w:rsid w:val="008766CA"/>
    <w:rsid w:val="0087750F"/>
    <w:rsid w:val="008B2621"/>
    <w:rsid w:val="008C5150"/>
    <w:rsid w:val="008E0145"/>
    <w:rsid w:val="0099740F"/>
    <w:rsid w:val="009F6A20"/>
    <w:rsid w:val="00A875B6"/>
    <w:rsid w:val="00AC5E95"/>
    <w:rsid w:val="00AE3FF6"/>
    <w:rsid w:val="00AF2680"/>
    <w:rsid w:val="00B16A09"/>
    <w:rsid w:val="00B27B3C"/>
    <w:rsid w:val="00B530A5"/>
    <w:rsid w:val="00B600D1"/>
    <w:rsid w:val="00B66B8D"/>
    <w:rsid w:val="00B935D3"/>
    <w:rsid w:val="00BA6E40"/>
    <w:rsid w:val="00BF22A9"/>
    <w:rsid w:val="00BF4853"/>
    <w:rsid w:val="00C72C66"/>
    <w:rsid w:val="00CD6C0B"/>
    <w:rsid w:val="00D46563"/>
    <w:rsid w:val="00D5121B"/>
    <w:rsid w:val="00DE4485"/>
    <w:rsid w:val="00E15DF1"/>
    <w:rsid w:val="00E240ED"/>
    <w:rsid w:val="00E25AA1"/>
    <w:rsid w:val="00E30FDB"/>
    <w:rsid w:val="00E65ED1"/>
    <w:rsid w:val="00EF75A1"/>
    <w:rsid w:val="00F06A7D"/>
    <w:rsid w:val="00F40B2E"/>
    <w:rsid w:val="00F8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29"/>
        <o:r id="V:Rule14" type="connector" idref="#_x0000_s1036"/>
        <o:r id="V:Rule15" type="connector" idref="#_x0000_s1037"/>
        <o:r id="V:Rule16" type="connector" idref="#_x0000_s1027"/>
        <o:r id="V:Rule17" type="connector" idref="#_x0000_s1040"/>
        <o:r id="V:Rule18" type="connector" idref="#_x0000_s1035"/>
        <o:r id="V:Rule19" type="connector" idref="#_x0000_s1050"/>
        <o:r id="V:Rule20" type="connector" idref="#_x0000_s1033"/>
        <o:r id="V:Rule21" type="connector" idref="#_x0000_s1026"/>
        <o:r id="V:Rule22" type="connector" idref="#_x0000_s1031"/>
        <o:r id="V:Rule23" type="connector" idref="#_x0000_s1032"/>
        <o:r id="V:Rule24" type="connector" idref="#_x0000_s1038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AE"/>
    <w:pPr>
      <w:ind w:left="720"/>
      <w:contextualSpacing/>
    </w:pPr>
  </w:style>
  <w:style w:type="paragraph" w:styleId="NoSpacing">
    <w:name w:val="No Spacing"/>
    <w:uiPriority w:val="1"/>
    <w:qFormat/>
    <w:rsid w:val="00B53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50"/>
  </w:style>
  <w:style w:type="paragraph" w:styleId="Footer">
    <w:name w:val="footer"/>
    <w:basedOn w:val="Normal"/>
    <w:link w:val="FooterChar"/>
    <w:uiPriority w:val="99"/>
    <w:unhideWhenUsed/>
    <w:rsid w:val="008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KAMAU</cp:lastModifiedBy>
  <cp:revision>29</cp:revision>
  <cp:lastPrinted>2014-02-26T11:09:00Z</cp:lastPrinted>
  <dcterms:created xsi:type="dcterms:W3CDTF">2014-02-26T08:11:00Z</dcterms:created>
  <dcterms:modified xsi:type="dcterms:W3CDTF">2014-03-09T17:12:00Z</dcterms:modified>
</cp:coreProperties>
</file>