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A2" w:rsidRDefault="00FF5292">
      <w:r>
        <w:t xml:space="preserve">                                                                             </w:t>
      </w:r>
      <w:sdt>
        <w:sdtPr>
          <w:id w:val="-1533648193"/>
          <w:lock w:val="sdtContentLocked"/>
          <w:picture/>
        </w:sdtPr>
        <w:sdtContent>
          <w:r w:rsidR="005238A2">
            <w:rPr>
              <w:noProof/>
            </w:rPr>
            <w:drawing>
              <wp:inline distT="0" distB="0" distL="0" distR="0">
                <wp:extent cx="6471138" cy="6506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473399" cy="650858"/>
                        </a:xfrm>
                        <a:prstGeom prst="rect">
                          <a:avLst/>
                        </a:prstGeom>
                        <a:noFill/>
                        <a:ln>
                          <a:noFill/>
                        </a:ln>
                      </pic:spPr>
                    </pic:pic>
                  </a:graphicData>
                </a:graphic>
              </wp:inline>
            </w:drawing>
          </w:r>
        </w:sdtContent>
      </w:sdt>
    </w:p>
    <w:tbl>
      <w:tblPr>
        <w:tblStyle w:val="TableGrid"/>
        <w:tblW w:w="0" w:type="auto"/>
        <w:tblBorders>
          <w:top w:val="none" w:sz="0" w:space="0" w:color="auto"/>
          <w:left w:val="none" w:sz="0" w:space="0" w:color="auto"/>
          <w:right w:val="none" w:sz="0" w:space="0" w:color="auto"/>
          <w:insideH w:val="none" w:sz="0" w:space="0" w:color="auto"/>
        </w:tblBorders>
        <w:tblLook w:val="04A0"/>
      </w:tblPr>
      <w:tblGrid>
        <w:gridCol w:w="1638"/>
        <w:gridCol w:w="1440"/>
        <w:gridCol w:w="3240"/>
        <w:gridCol w:w="1710"/>
        <w:gridCol w:w="1935"/>
      </w:tblGrid>
      <w:tr w:rsidR="00181E6A" w:rsidRPr="009D4628" w:rsidTr="009D4628">
        <w:tc>
          <w:tcPr>
            <w:tcW w:w="9963" w:type="dxa"/>
            <w:gridSpan w:val="5"/>
            <w:tcBorders>
              <w:bottom w:val="nil"/>
            </w:tcBorders>
          </w:tcPr>
          <w:p w:rsidR="00181E6A" w:rsidRPr="009D4628" w:rsidRDefault="00181E6A" w:rsidP="002B5D7D">
            <w:pPr>
              <w:pStyle w:val="Title"/>
              <w:spacing w:after="0"/>
              <w:jc w:val="center"/>
              <w:rPr>
                <w:rFonts w:ascii="Maiandra GD" w:hAnsi="Maiandra GD"/>
                <w:b/>
                <w:spacing w:val="146"/>
              </w:rPr>
            </w:pPr>
            <w:r w:rsidRPr="009D4628">
              <w:rPr>
                <w:rFonts w:ascii="Maiandra GD" w:hAnsi="Maiandra GD"/>
                <w:b/>
                <w:spacing w:val="146"/>
              </w:rPr>
              <w:t xml:space="preserve">Gatitu </w:t>
            </w:r>
            <w:r w:rsidR="00A56704">
              <w:rPr>
                <w:rFonts w:ascii="Maiandra GD" w:hAnsi="Maiandra GD"/>
                <w:b/>
                <w:spacing w:val="146"/>
              </w:rPr>
              <w:t xml:space="preserve">Mixed </w:t>
            </w:r>
            <w:r w:rsidR="002B5D7D">
              <w:rPr>
                <w:rFonts w:ascii="Maiandra GD" w:hAnsi="Maiandra GD"/>
                <w:b/>
                <w:spacing w:val="146"/>
              </w:rPr>
              <w:t>S</w:t>
            </w:r>
            <w:r w:rsidRPr="009D4628">
              <w:rPr>
                <w:rFonts w:ascii="Maiandra GD" w:hAnsi="Maiandra GD"/>
                <w:b/>
                <w:spacing w:val="146"/>
              </w:rPr>
              <w:t xml:space="preserve">econdary </w:t>
            </w:r>
            <w:r w:rsidR="002B5D7D">
              <w:rPr>
                <w:rFonts w:ascii="Maiandra GD" w:hAnsi="Maiandra GD"/>
                <w:b/>
                <w:spacing w:val="146"/>
              </w:rPr>
              <w:t>S</w:t>
            </w:r>
            <w:r w:rsidRPr="009D4628">
              <w:rPr>
                <w:rFonts w:ascii="Maiandra GD" w:hAnsi="Maiandra GD"/>
                <w:b/>
                <w:spacing w:val="146"/>
              </w:rPr>
              <w:t>ch</w:t>
            </w:r>
            <w:r w:rsidR="00180495">
              <w:rPr>
                <w:rFonts w:ascii="Maiandra GD" w:hAnsi="Maiandra GD"/>
                <w:b/>
                <w:spacing w:val="146"/>
              </w:rPr>
              <w:t xml:space="preserve">  </w:t>
            </w:r>
            <w:r w:rsidRPr="009D4628">
              <w:rPr>
                <w:rFonts w:ascii="Maiandra GD" w:hAnsi="Maiandra GD"/>
                <w:b/>
                <w:spacing w:val="146"/>
              </w:rPr>
              <w:t>ool</w:t>
            </w:r>
          </w:p>
        </w:tc>
      </w:tr>
      <w:tr w:rsidR="0013011F" w:rsidRPr="00E41385" w:rsidTr="0013011F">
        <w:sdt>
          <w:sdtPr>
            <w:rPr>
              <w:rFonts w:ascii="Maiandra GD" w:hAnsi="Maiandra GD" w:cs="Microsoft Himalaya"/>
              <w:b/>
            </w:rPr>
            <w:id w:val="-852869989"/>
            <w:dropDownList>
              <w:listItem w:value="Choose an item."/>
              <w:listItem w:displayText="Form 1" w:value="Form 1"/>
              <w:listItem w:displayText="Form 2" w:value="Form 2"/>
              <w:listItem w:displayText="Form 3" w:value="Form 3"/>
              <w:listItem w:displayText="Form 4" w:value="Form 4"/>
            </w:dropDownList>
          </w:sdtPr>
          <w:sdtContent>
            <w:tc>
              <w:tcPr>
                <w:tcW w:w="1638" w:type="dxa"/>
                <w:tcBorders>
                  <w:top w:val="nil"/>
                </w:tcBorders>
              </w:tcPr>
              <w:p w:rsidR="00181E6A" w:rsidRPr="00E41385" w:rsidRDefault="00ED3E45" w:rsidP="00E41385">
                <w:pPr>
                  <w:jc w:val="center"/>
                  <w:rPr>
                    <w:rFonts w:ascii="Maiandra GD" w:hAnsi="Maiandra GD" w:cs="Microsoft Himalaya"/>
                    <w:b/>
                  </w:rPr>
                </w:pPr>
                <w:r>
                  <w:rPr>
                    <w:rFonts w:ascii="Maiandra GD" w:hAnsi="Maiandra GD" w:cs="Microsoft Himalaya"/>
                    <w:b/>
                  </w:rPr>
                  <w:t>Form 2</w:t>
                </w:r>
              </w:p>
            </w:tc>
          </w:sdtContent>
        </w:sdt>
        <w:sdt>
          <w:sdtPr>
            <w:rPr>
              <w:rFonts w:ascii="Maiandra GD" w:hAnsi="Maiandra GD" w:cs="Microsoft Himalaya"/>
              <w:b/>
            </w:rPr>
            <w:id w:val="468560882"/>
            <w:dropDownList>
              <w:listItem w:value="Choose an item."/>
              <w:listItem w:displayText="Term 1" w:value="Term 1"/>
              <w:listItem w:displayText="Term 2" w:value="Term 2"/>
              <w:listItem w:displayText="Term 3" w:value="Term 3"/>
              <w:listItem w:displayText="All Terms" w:value="All Terms"/>
            </w:dropDownList>
          </w:sdtPr>
          <w:sdtContent>
            <w:tc>
              <w:tcPr>
                <w:tcW w:w="1440" w:type="dxa"/>
                <w:tcBorders>
                  <w:top w:val="nil"/>
                </w:tcBorders>
              </w:tcPr>
              <w:p w:rsidR="00181E6A" w:rsidRPr="00E41385" w:rsidRDefault="00384B99" w:rsidP="00E41385">
                <w:pPr>
                  <w:jc w:val="center"/>
                  <w:rPr>
                    <w:rFonts w:ascii="Maiandra GD" w:hAnsi="Maiandra GD" w:cs="Microsoft Himalaya"/>
                    <w:b/>
                  </w:rPr>
                </w:pPr>
                <w:r>
                  <w:rPr>
                    <w:rFonts w:ascii="Maiandra GD" w:hAnsi="Maiandra GD" w:cs="Microsoft Himalaya"/>
                    <w:b/>
                  </w:rPr>
                  <w:t>Term 1</w:t>
                </w:r>
              </w:p>
            </w:tc>
          </w:sdtContent>
        </w:sdt>
        <w:sdt>
          <w:sdtPr>
            <w:rPr>
              <w:rFonts w:ascii="Maiandra GD" w:hAnsi="Maiandra GD" w:cs="Microsoft Himalaya"/>
              <w:b/>
            </w:rPr>
            <w:id w:val="-1961034226"/>
            <w:dropDownList>
              <w:listItem w:value="Choose an item."/>
              <w:listItem w:displayText="451 - Computer Studies" w:value="451 - Computer Studies"/>
              <w:listItem w:displayText="101 - English" w:value="101 - English"/>
              <w:listItem w:displayText="102 - Kiswahili" w:value="102 - Kiswahili"/>
              <w:listItem w:displayText="121 A - Mathematics" w:value="121 A - Mathematics"/>
              <w:listItem w:displayText="231 - Biology" w:value="231 - Biology"/>
              <w:listItem w:displayText="232 - Physics" w:value="232 - Physics"/>
              <w:listItem w:displayText="233 - Chemistry" w:value="233 - Chemistry"/>
              <w:listItem w:displayText="237 - General Science" w:value="237 - General Science"/>
              <w:listItem w:displayText="311 - History " w:value="311 - History "/>
              <w:listItem w:displayText="312 - Geography" w:value="312 - Geography"/>
              <w:listItem w:displayText="313 - CRE" w:value="313 - CRE"/>
              <w:listItem w:displayText="314 - IRE" w:value="314 - IRE"/>
              <w:listItem w:displayText="315 - HRE" w:value="315 - HRE"/>
              <w:listItem w:displayText="441 - Home Science" w:value="441 - Home Science"/>
              <w:listItem w:displayText="443 - Agriculture" w:value="443 - Agriculture"/>
              <w:listItem w:displayText="442 - Art &amp;  Design" w:value="442 - Art &amp;  Design"/>
              <w:listItem w:displayText="444 - Woodwork" w:value="444 - Woodwork"/>
              <w:listItem w:displayText="445 - Metalwork" w:value="445 - Metalwork"/>
              <w:listItem w:displayText="446 - Building and Construction" w:value="446 - Building and Construction"/>
              <w:listItem w:displayText="447 - Power Mechanics" w:value="447 - Power Mechanics"/>
              <w:listItem w:displayText="448 - Electricity" w:value="448 - Electricity"/>
              <w:listItem w:displayText="449 - Drawing &amp; Design" w:value="449 - Drawing &amp; Design"/>
              <w:listItem w:displayText="450 - Aviation Technology" w:value="450 - Aviation Technology"/>
              <w:listItem w:displayText="501 - French" w:value="501 - French"/>
              <w:listItem w:displayText="502 - Germany" w:value="502 - Germany"/>
              <w:listItem w:displayText="503 - Arabic" w:value="503 - Arabic"/>
              <w:listItem w:displayText="504 - Kenya Sign Language" w:value="504 - Kenya Sign Language"/>
              <w:listItem w:displayText="511 - Music" w:value="511 - Music"/>
              <w:listItem w:displayText="565 - Business Studies" w:value="565 - Business Studies"/>
            </w:dropDownList>
          </w:sdtPr>
          <w:sdtContent>
            <w:tc>
              <w:tcPr>
                <w:tcW w:w="3240" w:type="dxa"/>
                <w:tcBorders>
                  <w:top w:val="nil"/>
                </w:tcBorders>
              </w:tcPr>
              <w:p w:rsidR="00181E6A" w:rsidRPr="00E41385" w:rsidRDefault="00384B99" w:rsidP="00E41385">
                <w:pPr>
                  <w:jc w:val="center"/>
                  <w:rPr>
                    <w:rFonts w:ascii="Maiandra GD" w:hAnsi="Maiandra GD" w:cs="Microsoft Himalaya"/>
                    <w:b/>
                  </w:rPr>
                </w:pPr>
                <w:r>
                  <w:rPr>
                    <w:rFonts w:ascii="Maiandra GD" w:hAnsi="Maiandra GD" w:cs="Microsoft Himalaya"/>
                    <w:b/>
                  </w:rPr>
                  <w:t>233 - Chemistry</w:t>
                </w:r>
              </w:p>
            </w:tc>
          </w:sdtContent>
        </w:sdt>
        <w:sdt>
          <w:sdtPr>
            <w:rPr>
              <w:rFonts w:ascii="Maiandra GD" w:hAnsi="Maiandra GD" w:cs="Microsoft Himalaya"/>
              <w:b/>
            </w:rPr>
            <w:id w:val="59063747"/>
            <w:date w:fullDate="2016-01-06T00:00:00Z">
              <w:dateFormat w:val="dd-MMM-yy"/>
              <w:lid w:val="sw-KE"/>
              <w:storeMappedDataAs w:val="dateTime"/>
              <w:calendar w:val="gregorian"/>
            </w:date>
          </w:sdtPr>
          <w:sdtContent>
            <w:tc>
              <w:tcPr>
                <w:tcW w:w="1710" w:type="dxa"/>
                <w:tcBorders>
                  <w:top w:val="nil"/>
                </w:tcBorders>
              </w:tcPr>
              <w:p w:rsidR="00181E6A" w:rsidRPr="00E41385" w:rsidRDefault="00384B99" w:rsidP="00E41385">
                <w:pPr>
                  <w:jc w:val="center"/>
                  <w:rPr>
                    <w:rFonts w:ascii="Maiandra GD" w:hAnsi="Maiandra GD" w:cs="Microsoft Himalaya"/>
                    <w:b/>
                  </w:rPr>
                </w:pPr>
                <w:r>
                  <w:rPr>
                    <w:rFonts w:ascii="Maiandra GD" w:hAnsi="Maiandra GD" w:cs="Microsoft Himalaya"/>
                    <w:b/>
                    <w:lang w:val="sw-KE"/>
                  </w:rPr>
                  <w:t>06-Jan-16</w:t>
                </w:r>
              </w:p>
            </w:tc>
          </w:sdtContent>
        </w:sdt>
        <w:sdt>
          <w:sdtPr>
            <w:rPr>
              <w:rFonts w:ascii="Maiandra GD" w:hAnsi="Maiandra GD" w:cs="Microsoft Himalaya"/>
              <w:b/>
            </w:rPr>
            <w:id w:val="-94868543"/>
            <w:dropDownList>
              <w:listItem w:value="Choose an item."/>
              <w:listItem w:displayText="Opener" w:value="Opener"/>
              <w:listItem w:displayText="Mid Term" w:value="Mid Term"/>
              <w:listItem w:displayText="End Term" w:value="End Term"/>
              <w:listItem w:displayText="Weekly Ambush" w:value="Weekly Ambush"/>
              <w:listItem w:displayText="Main Exam" w:value="Main Exam"/>
            </w:dropDownList>
          </w:sdtPr>
          <w:sdtContent>
            <w:tc>
              <w:tcPr>
                <w:tcW w:w="1935" w:type="dxa"/>
                <w:tcBorders>
                  <w:top w:val="nil"/>
                </w:tcBorders>
              </w:tcPr>
              <w:p w:rsidR="00181E6A" w:rsidRPr="00E41385" w:rsidRDefault="00384B99" w:rsidP="00E41385">
                <w:pPr>
                  <w:jc w:val="center"/>
                  <w:rPr>
                    <w:rFonts w:ascii="Maiandra GD" w:hAnsi="Maiandra GD" w:cs="Microsoft Himalaya"/>
                    <w:b/>
                  </w:rPr>
                </w:pPr>
                <w:r>
                  <w:rPr>
                    <w:rFonts w:ascii="Maiandra GD" w:hAnsi="Maiandra GD" w:cs="Microsoft Himalaya"/>
                    <w:b/>
                  </w:rPr>
                  <w:t>Opener</w:t>
                </w:r>
              </w:p>
            </w:tc>
          </w:sdtContent>
        </w:sdt>
      </w:tr>
    </w:tbl>
    <w:p w:rsidR="00ED3E45" w:rsidRPr="00DF1D8F" w:rsidRDefault="00ED3E45" w:rsidP="00ED3E45">
      <w:pPr>
        <w:spacing w:line="480" w:lineRule="auto"/>
        <w:rPr>
          <w:sz w:val="20"/>
          <w:szCs w:val="20"/>
        </w:rPr>
      </w:pPr>
      <w:r w:rsidRPr="00DF1D8F">
        <w:rPr>
          <w:sz w:val="20"/>
          <w:szCs w:val="20"/>
        </w:rPr>
        <w:t>1. Explain how you would separate a mixture of Nitrogen and Oxygen gases given that their boiling points are</w:t>
      </w:r>
    </w:p>
    <w:p w:rsidR="00ED3E45" w:rsidRPr="00DF1D8F" w:rsidRDefault="00ED3E45" w:rsidP="00ED3E45">
      <w:pPr>
        <w:spacing w:line="480" w:lineRule="auto"/>
        <w:rPr>
          <w:sz w:val="20"/>
          <w:szCs w:val="20"/>
        </w:rPr>
      </w:pPr>
      <w:r w:rsidRPr="00DF1D8F">
        <w:rPr>
          <w:sz w:val="20"/>
          <w:szCs w:val="20"/>
        </w:rPr>
        <w:t xml:space="preserve"> -196</w:t>
      </w:r>
      <w:r w:rsidRPr="00DF1D8F">
        <w:rPr>
          <w:sz w:val="20"/>
          <w:szCs w:val="20"/>
          <w:vertAlign w:val="superscript"/>
        </w:rPr>
        <w:t>0</w:t>
      </w:r>
      <w:r w:rsidRPr="00DF1D8F">
        <w:rPr>
          <w:sz w:val="20"/>
          <w:szCs w:val="20"/>
        </w:rPr>
        <w:t>C and -183</w:t>
      </w:r>
      <w:r w:rsidRPr="00DF1D8F">
        <w:rPr>
          <w:sz w:val="20"/>
          <w:szCs w:val="20"/>
          <w:vertAlign w:val="superscript"/>
        </w:rPr>
        <w:t>0</w:t>
      </w:r>
      <w:r w:rsidRPr="00DF1D8F">
        <w:rPr>
          <w:sz w:val="20"/>
          <w:szCs w:val="20"/>
        </w:rPr>
        <w:t>C respectively. (2mks)</w:t>
      </w:r>
    </w:p>
    <w:p w:rsidR="00ED3E45" w:rsidRDefault="00ED3E45" w:rsidP="00ED3E45">
      <w:pPr>
        <w:spacing w:line="480" w:lineRule="auto"/>
        <w:rPr>
          <w:sz w:val="20"/>
          <w:szCs w:val="20"/>
        </w:rPr>
      </w:pPr>
    </w:p>
    <w:p w:rsidR="008173D9" w:rsidRPr="00DF1D8F" w:rsidRDefault="008173D9" w:rsidP="00ED3E45">
      <w:pPr>
        <w:spacing w:line="480" w:lineRule="auto"/>
        <w:rPr>
          <w:sz w:val="20"/>
          <w:szCs w:val="20"/>
        </w:rPr>
      </w:pPr>
    </w:p>
    <w:p w:rsidR="00ED3E45" w:rsidRPr="00DF1D8F" w:rsidRDefault="00ED3E45" w:rsidP="00ED3E45">
      <w:pPr>
        <w:spacing w:line="480" w:lineRule="auto"/>
        <w:rPr>
          <w:sz w:val="20"/>
          <w:szCs w:val="20"/>
        </w:rPr>
      </w:pPr>
      <w:r w:rsidRPr="00DF1D8F">
        <w:rPr>
          <w:noProof/>
          <w:sz w:val="20"/>
          <w:szCs w:val="20"/>
        </w:rPr>
        <w:drawing>
          <wp:anchor distT="0" distB="0" distL="114300" distR="114300" simplePos="0" relativeHeight="251659264" behindDoc="1" locked="0" layoutInCell="1" allowOverlap="1">
            <wp:simplePos x="0" y="0"/>
            <wp:positionH relativeFrom="column">
              <wp:posOffset>-40486</wp:posOffset>
            </wp:positionH>
            <wp:positionV relativeFrom="paragraph">
              <wp:posOffset>542513</wp:posOffset>
            </wp:positionV>
            <wp:extent cx="5030745" cy="1968843"/>
            <wp:effectExtent l="19050" t="0" r="0" b="0"/>
            <wp:wrapNone/>
            <wp:docPr id="8" name="Picture 364" descr="math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math 002"/>
                    <pic:cNvPicPr>
                      <a:picLocks noChangeAspect="1" noChangeArrowheads="1"/>
                    </pic:cNvPicPr>
                  </pic:nvPicPr>
                  <pic:blipFill>
                    <a:blip r:embed="rId8" cstate="print"/>
                    <a:srcRect/>
                    <a:stretch>
                      <a:fillRect/>
                    </a:stretch>
                  </pic:blipFill>
                  <pic:spPr bwMode="auto">
                    <a:xfrm>
                      <a:off x="0" y="0"/>
                      <a:ext cx="5030745" cy="1968843"/>
                    </a:xfrm>
                    <a:prstGeom prst="rect">
                      <a:avLst/>
                    </a:prstGeom>
                    <a:noFill/>
                    <a:ln w="9525">
                      <a:noFill/>
                      <a:miter lim="800000"/>
                      <a:headEnd/>
                      <a:tailEnd/>
                    </a:ln>
                  </pic:spPr>
                </pic:pic>
              </a:graphicData>
            </a:graphic>
          </wp:anchor>
        </w:drawing>
      </w:r>
      <w:r w:rsidRPr="00DF1D8F">
        <w:rPr>
          <w:sz w:val="20"/>
          <w:szCs w:val="20"/>
        </w:rPr>
        <w:t>2.The set up below represents apparatus that may be used to separate a mixture of two miscible liquids “C” and “D” whose boiling points are 80</w:t>
      </w:r>
      <w:r w:rsidRPr="00DF1D8F">
        <w:rPr>
          <w:sz w:val="20"/>
          <w:szCs w:val="20"/>
          <w:vertAlign w:val="superscript"/>
        </w:rPr>
        <w:t xml:space="preserve">0C  </w:t>
      </w:r>
      <w:r w:rsidRPr="00DF1D8F">
        <w:rPr>
          <w:sz w:val="20"/>
          <w:szCs w:val="20"/>
        </w:rPr>
        <w:t xml:space="preserve"> and 100</w:t>
      </w:r>
      <w:r w:rsidRPr="00DF1D8F">
        <w:rPr>
          <w:sz w:val="20"/>
          <w:szCs w:val="20"/>
          <w:vertAlign w:val="superscript"/>
        </w:rPr>
        <w:t>0</w:t>
      </w:r>
      <w:r w:rsidRPr="00DF1D8F">
        <w:rPr>
          <w:sz w:val="20"/>
          <w:szCs w:val="20"/>
        </w:rPr>
        <w:t>c respectively.</w:t>
      </w: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Default="00ED3E45" w:rsidP="00ED3E45">
      <w:pPr>
        <w:spacing w:line="480" w:lineRule="auto"/>
        <w:rPr>
          <w:sz w:val="20"/>
          <w:szCs w:val="20"/>
        </w:rPr>
      </w:pPr>
      <w:r w:rsidRPr="00DF1D8F">
        <w:rPr>
          <w:sz w:val="20"/>
          <w:szCs w:val="20"/>
        </w:rPr>
        <w:t>a)</w:t>
      </w:r>
      <w:r w:rsidRPr="00DF1D8F">
        <w:rPr>
          <w:sz w:val="20"/>
          <w:szCs w:val="20"/>
        </w:rPr>
        <w:tab/>
        <w:t>Name B.(1mk)</w:t>
      </w:r>
      <w:r w:rsidR="008173D9">
        <w:rPr>
          <w:sz w:val="20"/>
          <w:szCs w:val="20"/>
        </w:rPr>
        <w:t>\</w:t>
      </w:r>
    </w:p>
    <w:p w:rsidR="008173D9" w:rsidRPr="00DF1D8F" w:rsidRDefault="008173D9" w:rsidP="00ED3E45">
      <w:pPr>
        <w:spacing w:line="480" w:lineRule="auto"/>
        <w:rPr>
          <w:sz w:val="20"/>
          <w:szCs w:val="20"/>
        </w:rPr>
      </w:pPr>
    </w:p>
    <w:p w:rsidR="00ED3E45" w:rsidRDefault="00ED3E45" w:rsidP="00ED3E45">
      <w:pPr>
        <w:spacing w:line="480" w:lineRule="auto"/>
        <w:rPr>
          <w:sz w:val="20"/>
          <w:szCs w:val="20"/>
        </w:rPr>
      </w:pPr>
      <w:r w:rsidRPr="00DF1D8F">
        <w:rPr>
          <w:sz w:val="20"/>
          <w:szCs w:val="20"/>
        </w:rPr>
        <w:t>b)</w:t>
      </w:r>
      <w:r w:rsidRPr="00DF1D8F">
        <w:rPr>
          <w:sz w:val="20"/>
          <w:szCs w:val="20"/>
        </w:rPr>
        <w:tab/>
        <w:t>What is the purpose of the thermometer?</w:t>
      </w:r>
      <w:r w:rsidRPr="00DF1D8F">
        <w:rPr>
          <w:sz w:val="20"/>
          <w:szCs w:val="20"/>
        </w:rPr>
        <w:tab/>
      </w:r>
      <w:r w:rsidRPr="00DF1D8F">
        <w:rPr>
          <w:sz w:val="20"/>
          <w:szCs w:val="20"/>
        </w:rPr>
        <w:tab/>
      </w:r>
      <w:r w:rsidRPr="00DF1D8F">
        <w:rPr>
          <w:sz w:val="20"/>
          <w:szCs w:val="20"/>
        </w:rPr>
        <w:tab/>
      </w:r>
      <w:r w:rsidRPr="00DF1D8F">
        <w:rPr>
          <w:sz w:val="20"/>
          <w:szCs w:val="20"/>
        </w:rPr>
        <w:tab/>
        <w:t>(1mk)</w:t>
      </w:r>
    </w:p>
    <w:p w:rsidR="008173D9" w:rsidRPr="00DF1D8F" w:rsidRDefault="008173D9" w:rsidP="00ED3E45">
      <w:pPr>
        <w:spacing w:line="480" w:lineRule="auto"/>
        <w:rPr>
          <w:sz w:val="20"/>
          <w:szCs w:val="20"/>
        </w:rPr>
      </w:pPr>
    </w:p>
    <w:p w:rsidR="00ED3E45" w:rsidRDefault="00ED3E45" w:rsidP="00ED3E45">
      <w:pPr>
        <w:spacing w:line="480" w:lineRule="auto"/>
        <w:rPr>
          <w:sz w:val="20"/>
          <w:szCs w:val="20"/>
        </w:rPr>
      </w:pPr>
      <w:r w:rsidRPr="00DF1D8F">
        <w:rPr>
          <w:sz w:val="20"/>
          <w:szCs w:val="20"/>
        </w:rPr>
        <w:t>c)</w:t>
      </w:r>
      <w:r w:rsidRPr="00DF1D8F">
        <w:rPr>
          <w:sz w:val="20"/>
          <w:szCs w:val="20"/>
        </w:rPr>
        <w:tab/>
        <w:t>Which liquid is collected in the test tube?</w:t>
      </w:r>
      <w:r w:rsidRPr="00DF1D8F">
        <w:rPr>
          <w:sz w:val="20"/>
          <w:szCs w:val="20"/>
        </w:rPr>
        <w:tab/>
      </w:r>
      <w:r w:rsidRPr="00DF1D8F">
        <w:rPr>
          <w:sz w:val="20"/>
          <w:szCs w:val="20"/>
        </w:rPr>
        <w:tab/>
      </w:r>
      <w:r w:rsidRPr="00DF1D8F">
        <w:rPr>
          <w:sz w:val="20"/>
          <w:szCs w:val="20"/>
        </w:rPr>
        <w:tab/>
      </w:r>
      <w:r w:rsidRPr="00DF1D8F">
        <w:rPr>
          <w:sz w:val="20"/>
          <w:szCs w:val="20"/>
        </w:rPr>
        <w:tab/>
        <w:t>(1mk)</w:t>
      </w:r>
    </w:p>
    <w:p w:rsidR="008173D9" w:rsidRPr="00DF1D8F" w:rsidRDefault="008173D9" w:rsidP="00ED3E45">
      <w:pPr>
        <w:spacing w:line="480" w:lineRule="auto"/>
        <w:rPr>
          <w:sz w:val="20"/>
          <w:szCs w:val="20"/>
        </w:rPr>
      </w:pPr>
    </w:p>
    <w:p w:rsidR="00ED3E45" w:rsidRPr="00DF1D8F" w:rsidRDefault="00ED3E45" w:rsidP="00ED3E45">
      <w:pPr>
        <w:spacing w:line="480" w:lineRule="auto"/>
        <w:rPr>
          <w:sz w:val="20"/>
          <w:szCs w:val="20"/>
        </w:rPr>
      </w:pPr>
      <w:r w:rsidRPr="00DF1D8F">
        <w:rPr>
          <w:noProof/>
          <w:sz w:val="20"/>
          <w:szCs w:val="20"/>
        </w:rPr>
        <w:lastRenderedPageBreak/>
        <w:drawing>
          <wp:anchor distT="0" distB="0" distL="114300" distR="114300" simplePos="0" relativeHeight="251660288" behindDoc="1" locked="0" layoutInCell="1" allowOverlap="1">
            <wp:simplePos x="0" y="0"/>
            <wp:positionH relativeFrom="column">
              <wp:posOffset>1030433</wp:posOffset>
            </wp:positionH>
            <wp:positionV relativeFrom="paragraph">
              <wp:posOffset>184013</wp:posOffset>
            </wp:positionV>
            <wp:extent cx="3084410" cy="1128583"/>
            <wp:effectExtent l="19050" t="0" r="1690" b="0"/>
            <wp:wrapNone/>
            <wp:docPr id="9" name="Picture 366" descr="math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math 004"/>
                    <pic:cNvPicPr>
                      <a:picLocks noChangeAspect="1" noChangeArrowheads="1"/>
                    </pic:cNvPicPr>
                  </pic:nvPicPr>
                  <pic:blipFill>
                    <a:blip r:embed="rId9" cstate="print"/>
                    <a:srcRect/>
                    <a:stretch>
                      <a:fillRect/>
                    </a:stretch>
                  </pic:blipFill>
                  <pic:spPr bwMode="auto">
                    <a:xfrm>
                      <a:off x="0" y="0"/>
                      <a:ext cx="3084195" cy="1128504"/>
                    </a:xfrm>
                    <a:prstGeom prst="rect">
                      <a:avLst/>
                    </a:prstGeom>
                    <a:noFill/>
                    <a:ln w="9525">
                      <a:noFill/>
                      <a:miter lim="800000"/>
                      <a:headEnd/>
                      <a:tailEnd/>
                    </a:ln>
                  </pic:spPr>
                </pic:pic>
              </a:graphicData>
            </a:graphic>
          </wp:anchor>
        </w:drawing>
      </w:r>
      <w:r w:rsidRPr="00DF1D8F">
        <w:rPr>
          <w:sz w:val="20"/>
          <w:szCs w:val="20"/>
        </w:rPr>
        <w:t>3.</w:t>
      </w:r>
      <w:r w:rsidRPr="00DF1D8F">
        <w:rPr>
          <w:sz w:val="20"/>
          <w:szCs w:val="20"/>
        </w:rPr>
        <w:tab/>
        <w:t>The diagram below shows a Bunsen burner when in use.</w:t>
      </w: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r w:rsidRPr="00DF1D8F">
        <w:rPr>
          <w:sz w:val="20"/>
          <w:szCs w:val="20"/>
        </w:rPr>
        <w:t>a)</w:t>
      </w:r>
      <w:r w:rsidRPr="00DF1D8F">
        <w:rPr>
          <w:sz w:val="20"/>
          <w:szCs w:val="20"/>
        </w:rPr>
        <w:tab/>
        <w:t xml:space="preserve">Name the region labelled C and D.  </w:t>
      </w:r>
      <w:r w:rsidRPr="00DF1D8F">
        <w:rPr>
          <w:sz w:val="20"/>
          <w:szCs w:val="20"/>
        </w:rPr>
        <w:tab/>
      </w:r>
      <w:r w:rsidRPr="00DF1D8F">
        <w:rPr>
          <w:sz w:val="20"/>
          <w:szCs w:val="20"/>
        </w:rPr>
        <w:tab/>
      </w:r>
      <w:r w:rsidRPr="00DF1D8F">
        <w:rPr>
          <w:sz w:val="20"/>
          <w:szCs w:val="20"/>
        </w:rPr>
        <w:tab/>
      </w:r>
      <w:r w:rsidRPr="00DF1D8F">
        <w:rPr>
          <w:sz w:val="20"/>
          <w:szCs w:val="20"/>
        </w:rPr>
        <w:tab/>
      </w:r>
      <w:r w:rsidRPr="00DF1D8F">
        <w:rPr>
          <w:sz w:val="20"/>
          <w:szCs w:val="20"/>
        </w:rPr>
        <w:tab/>
        <w:t>(2mks)</w:t>
      </w:r>
    </w:p>
    <w:p w:rsidR="00ED3E45" w:rsidRPr="00DF1D8F" w:rsidRDefault="00ED3E45" w:rsidP="00ED3E45">
      <w:pPr>
        <w:spacing w:line="480" w:lineRule="auto"/>
        <w:rPr>
          <w:sz w:val="20"/>
          <w:szCs w:val="20"/>
        </w:rPr>
      </w:pPr>
    </w:p>
    <w:p w:rsidR="00ED3E45" w:rsidRPr="00DF1D8F" w:rsidRDefault="00ED3E45" w:rsidP="00ED3E45">
      <w:pPr>
        <w:spacing w:line="480" w:lineRule="auto"/>
        <w:ind w:left="720" w:hanging="720"/>
        <w:rPr>
          <w:sz w:val="20"/>
          <w:szCs w:val="20"/>
        </w:rPr>
      </w:pPr>
      <w:r w:rsidRPr="00DF1D8F">
        <w:rPr>
          <w:sz w:val="20"/>
          <w:szCs w:val="20"/>
        </w:rPr>
        <w:t>4.</w:t>
      </w:r>
      <w:r w:rsidRPr="00DF1D8F">
        <w:rPr>
          <w:sz w:val="20"/>
          <w:szCs w:val="20"/>
        </w:rPr>
        <w:tab/>
        <w:t>The graph below is a cooling curve of a substance from gaseous state to solid state.</w:t>
      </w:r>
    </w:p>
    <w:p w:rsidR="00ED3E45" w:rsidRPr="00DF1D8F" w:rsidRDefault="00ED3E45" w:rsidP="00ED3E45">
      <w:pPr>
        <w:spacing w:line="480" w:lineRule="auto"/>
        <w:ind w:left="720" w:hanging="720"/>
        <w:rPr>
          <w:sz w:val="20"/>
          <w:szCs w:val="20"/>
        </w:rPr>
      </w:pPr>
      <w:r w:rsidRPr="00DF1D8F">
        <w:rPr>
          <w:noProof/>
          <w:sz w:val="20"/>
          <w:szCs w:val="20"/>
        </w:rPr>
        <w:drawing>
          <wp:anchor distT="0" distB="0" distL="114300" distR="114300" simplePos="0" relativeHeight="251661312" behindDoc="1" locked="0" layoutInCell="1" allowOverlap="1">
            <wp:simplePos x="0" y="0"/>
            <wp:positionH relativeFrom="column">
              <wp:posOffset>684444</wp:posOffset>
            </wp:positionH>
            <wp:positionV relativeFrom="paragraph">
              <wp:posOffset>-2214</wp:posOffset>
            </wp:positionV>
            <wp:extent cx="3539696" cy="1746422"/>
            <wp:effectExtent l="19050" t="0" r="3604" b="0"/>
            <wp:wrapNone/>
            <wp:docPr id="10" name="Picture 368" descr="math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math 006"/>
                    <pic:cNvPicPr>
                      <a:picLocks noChangeAspect="1" noChangeArrowheads="1"/>
                    </pic:cNvPicPr>
                  </pic:nvPicPr>
                  <pic:blipFill>
                    <a:blip r:embed="rId10" cstate="print"/>
                    <a:srcRect/>
                    <a:stretch>
                      <a:fillRect/>
                    </a:stretch>
                  </pic:blipFill>
                  <pic:spPr bwMode="auto">
                    <a:xfrm>
                      <a:off x="0" y="0"/>
                      <a:ext cx="3543300" cy="1748200"/>
                    </a:xfrm>
                    <a:prstGeom prst="rect">
                      <a:avLst/>
                    </a:prstGeom>
                    <a:noFill/>
                    <a:ln w="9525">
                      <a:noFill/>
                      <a:miter lim="800000"/>
                      <a:headEnd/>
                      <a:tailEnd/>
                    </a:ln>
                  </pic:spPr>
                </pic:pic>
              </a:graphicData>
            </a:graphic>
          </wp:anchor>
        </w:drawing>
      </w: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r w:rsidRPr="00DF1D8F">
        <w:rPr>
          <w:sz w:val="20"/>
          <w:szCs w:val="20"/>
        </w:rPr>
        <w:t>Give the name of the:</w:t>
      </w:r>
    </w:p>
    <w:p w:rsidR="00ED3E45" w:rsidRPr="00DF1D8F" w:rsidRDefault="00ED3E45" w:rsidP="00ED3E45">
      <w:pPr>
        <w:spacing w:line="480" w:lineRule="auto"/>
        <w:rPr>
          <w:sz w:val="20"/>
          <w:szCs w:val="20"/>
        </w:rPr>
      </w:pPr>
      <w:r w:rsidRPr="00DF1D8F">
        <w:rPr>
          <w:sz w:val="20"/>
          <w:szCs w:val="20"/>
        </w:rPr>
        <w:tab/>
        <w:t>a)</w:t>
      </w:r>
      <w:r w:rsidRPr="00DF1D8F">
        <w:rPr>
          <w:sz w:val="20"/>
          <w:szCs w:val="20"/>
        </w:rPr>
        <w:tab/>
        <w:t>Process taking place between t</w:t>
      </w:r>
      <w:r w:rsidRPr="00DF1D8F">
        <w:rPr>
          <w:sz w:val="20"/>
          <w:szCs w:val="20"/>
          <w:vertAlign w:val="subscript"/>
        </w:rPr>
        <w:t>0</w:t>
      </w:r>
      <w:r w:rsidRPr="00DF1D8F">
        <w:rPr>
          <w:sz w:val="20"/>
          <w:szCs w:val="20"/>
        </w:rPr>
        <w:t xml:space="preserve"> and t</w:t>
      </w:r>
      <w:r w:rsidRPr="00DF1D8F">
        <w:rPr>
          <w:sz w:val="20"/>
          <w:szCs w:val="20"/>
          <w:vertAlign w:val="subscript"/>
        </w:rPr>
        <w:t>1</w:t>
      </w:r>
      <w:r w:rsidRPr="00DF1D8F">
        <w:rPr>
          <w:sz w:val="20"/>
          <w:szCs w:val="20"/>
        </w:rPr>
        <w:t xml:space="preserve">; </w:t>
      </w:r>
      <w:r w:rsidRPr="00DF1D8F">
        <w:rPr>
          <w:sz w:val="20"/>
          <w:szCs w:val="20"/>
        </w:rPr>
        <w:tab/>
      </w:r>
      <w:r w:rsidRPr="00DF1D8F">
        <w:rPr>
          <w:sz w:val="20"/>
          <w:szCs w:val="20"/>
        </w:rPr>
        <w:tab/>
      </w:r>
      <w:r w:rsidRPr="00DF1D8F">
        <w:rPr>
          <w:sz w:val="20"/>
          <w:szCs w:val="20"/>
        </w:rPr>
        <w:tab/>
      </w:r>
      <w:r w:rsidRPr="00DF1D8F">
        <w:rPr>
          <w:sz w:val="20"/>
          <w:szCs w:val="20"/>
        </w:rPr>
        <w:tab/>
        <w:t>(1mk)</w:t>
      </w: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r w:rsidRPr="00DF1D8F">
        <w:rPr>
          <w:sz w:val="20"/>
          <w:szCs w:val="20"/>
        </w:rPr>
        <w:tab/>
        <w:t>b)</w:t>
      </w:r>
      <w:r w:rsidRPr="00DF1D8F">
        <w:rPr>
          <w:sz w:val="20"/>
          <w:szCs w:val="20"/>
        </w:rPr>
        <w:tab/>
        <w:t>Energy change that occurs between t3 and t4</w:t>
      </w:r>
      <w:r w:rsidRPr="00DF1D8F">
        <w:rPr>
          <w:sz w:val="20"/>
          <w:szCs w:val="20"/>
        </w:rPr>
        <w:tab/>
      </w:r>
      <w:r w:rsidRPr="00DF1D8F">
        <w:rPr>
          <w:sz w:val="20"/>
          <w:szCs w:val="20"/>
        </w:rPr>
        <w:tab/>
      </w:r>
      <w:r w:rsidRPr="00DF1D8F">
        <w:rPr>
          <w:sz w:val="20"/>
          <w:szCs w:val="20"/>
        </w:rPr>
        <w:tab/>
      </w:r>
      <w:r w:rsidRPr="00DF1D8F">
        <w:rPr>
          <w:sz w:val="20"/>
          <w:szCs w:val="20"/>
        </w:rPr>
        <w:tab/>
        <w:t>(1mk)</w:t>
      </w:r>
    </w:p>
    <w:p w:rsidR="00ED3E45" w:rsidRPr="00DF1D8F" w:rsidRDefault="00ED3E45" w:rsidP="00ED3E45">
      <w:pPr>
        <w:spacing w:line="480" w:lineRule="auto"/>
        <w:rPr>
          <w:sz w:val="20"/>
          <w:szCs w:val="20"/>
        </w:rPr>
      </w:pPr>
    </w:p>
    <w:p w:rsidR="00ED3E45" w:rsidRPr="00DF1D8F" w:rsidRDefault="00ED3E45" w:rsidP="00ED3E45">
      <w:pPr>
        <w:spacing w:line="480" w:lineRule="auto"/>
        <w:ind w:left="720" w:hanging="720"/>
        <w:rPr>
          <w:sz w:val="20"/>
          <w:szCs w:val="20"/>
        </w:rPr>
      </w:pPr>
      <w:r w:rsidRPr="00DF1D8F">
        <w:rPr>
          <w:sz w:val="20"/>
          <w:szCs w:val="20"/>
        </w:rPr>
        <w:t>5.</w:t>
      </w:r>
      <w:r w:rsidRPr="00DF1D8F">
        <w:rPr>
          <w:sz w:val="20"/>
          <w:szCs w:val="20"/>
        </w:rPr>
        <w:tab/>
        <w:t>For each of the following experiments give the observation, the type of change that occurs (physical or chemical) and the formula (e) of any substance(s) formed.  If no new compound (substance) is formed write no new compound formed.</w:t>
      </w:r>
    </w:p>
    <w:tbl>
      <w:tblPr>
        <w:tblW w:w="8778"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1350"/>
        <w:gridCol w:w="1890"/>
        <w:gridCol w:w="1260"/>
      </w:tblGrid>
      <w:tr w:rsidR="00ED3E45" w:rsidRPr="00DF1D8F" w:rsidTr="0077325F">
        <w:tc>
          <w:tcPr>
            <w:tcW w:w="4278" w:type="dxa"/>
          </w:tcPr>
          <w:p w:rsidR="00ED3E45" w:rsidRPr="00DF1D8F" w:rsidRDefault="00ED3E45" w:rsidP="0077325F">
            <w:pPr>
              <w:spacing w:line="480" w:lineRule="auto"/>
              <w:rPr>
                <w:sz w:val="20"/>
                <w:szCs w:val="20"/>
              </w:rPr>
            </w:pPr>
            <w:r w:rsidRPr="00DF1D8F">
              <w:rPr>
                <w:sz w:val="20"/>
                <w:szCs w:val="20"/>
              </w:rPr>
              <w:t>Experiment</w:t>
            </w:r>
          </w:p>
        </w:tc>
        <w:tc>
          <w:tcPr>
            <w:tcW w:w="1350" w:type="dxa"/>
          </w:tcPr>
          <w:p w:rsidR="00ED3E45" w:rsidRPr="00DF1D8F" w:rsidRDefault="00ED3E45" w:rsidP="0077325F">
            <w:pPr>
              <w:spacing w:line="480" w:lineRule="auto"/>
              <w:rPr>
                <w:sz w:val="20"/>
                <w:szCs w:val="20"/>
              </w:rPr>
            </w:pPr>
            <w:r w:rsidRPr="00DF1D8F">
              <w:rPr>
                <w:sz w:val="20"/>
                <w:szCs w:val="20"/>
              </w:rPr>
              <w:t xml:space="preserve">Observation </w:t>
            </w:r>
          </w:p>
        </w:tc>
        <w:tc>
          <w:tcPr>
            <w:tcW w:w="1890" w:type="dxa"/>
          </w:tcPr>
          <w:p w:rsidR="00ED3E45" w:rsidRPr="00DF1D8F" w:rsidRDefault="00ED3E45" w:rsidP="0077325F">
            <w:pPr>
              <w:spacing w:line="480" w:lineRule="auto"/>
              <w:rPr>
                <w:sz w:val="20"/>
                <w:szCs w:val="20"/>
              </w:rPr>
            </w:pPr>
            <w:r w:rsidRPr="00DF1D8F">
              <w:rPr>
                <w:sz w:val="20"/>
                <w:szCs w:val="20"/>
              </w:rPr>
              <w:t xml:space="preserve">Type of change </w:t>
            </w:r>
          </w:p>
        </w:tc>
        <w:tc>
          <w:tcPr>
            <w:tcW w:w="1260" w:type="dxa"/>
          </w:tcPr>
          <w:p w:rsidR="00ED3E45" w:rsidRPr="00DF1D8F" w:rsidRDefault="00ED3E45" w:rsidP="0077325F">
            <w:pPr>
              <w:spacing w:line="480" w:lineRule="auto"/>
              <w:rPr>
                <w:sz w:val="20"/>
                <w:szCs w:val="20"/>
              </w:rPr>
            </w:pPr>
            <w:r w:rsidRPr="00DF1D8F">
              <w:rPr>
                <w:sz w:val="20"/>
                <w:szCs w:val="20"/>
              </w:rPr>
              <w:t>Formulae</w:t>
            </w:r>
          </w:p>
        </w:tc>
      </w:tr>
      <w:tr w:rsidR="00ED3E45" w:rsidRPr="00DF1D8F" w:rsidTr="0077325F">
        <w:tc>
          <w:tcPr>
            <w:tcW w:w="4278" w:type="dxa"/>
          </w:tcPr>
          <w:p w:rsidR="00ED3E45" w:rsidRPr="00DF1D8F" w:rsidRDefault="00ED3E45" w:rsidP="0077325F">
            <w:pPr>
              <w:spacing w:line="480" w:lineRule="auto"/>
              <w:rPr>
                <w:sz w:val="20"/>
                <w:szCs w:val="20"/>
                <w:vertAlign w:val="subscript"/>
              </w:rPr>
            </w:pPr>
            <w:r w:rsidRPr="00DF1D8F">
              <w:rPr>
                <w:sz w:val="20"/>
                <w:szCs w:val="20"/>
              </w:rPr>
              <w:t xml:space="preserve">Add few drops of concentrated sulphuric acid to </w:t>
            </w:r>
            <w:r w:rsidRPr="00DF1D8F">
              <w:rPr>
                <w:sz w:val="20"/>
                <w:szCs w:val="20"/>
              </w:rPr>
              <w:lastRenderedPageBreak/>
              <w:t>small amount of sugar (C</w:t>
            </w:r>
            <w:r w:rsidRPr="00DF1D8F">
              <w:rPr>
                <w:sz w:val="20"/>
                <w:szCs w:val="20"/>
                <w:vertAlign w:val="subscript"/>
              </w:rPr>
              <w:t>12H</w:t>
            </w:r>
            <w:r w:rsidRPr="00DF1D8F">
              <w:rPr>
                <w:sz w:val="20"/>
                <w:szCs w:val="20"/>
              </w:rPr>
              <w:t>22O</w:t>
            </w:r>
            <w:r w:rsidRPr="00DF1D8F">
              <w:rPr>
                <w:sz w:val="20"/>
                <w:szCs w:val="20"/>
                <w:vertAlign w:val="subscript"/>
              </w:rPr>
              <w:t>11)</w:t>
            </w:r>
          </w:p>
        </w:tc>
        <w:tc>
          <w:tcPr>
            <w:tcW w:w="1350" w:type="dxa"/>
          </w:tcPr>
          <w:p w:rsidR="00ED3E45" w:rsidRPr="00DF1D8F" w:rsidRDefault="00ED3E45" w:rsidP="0077325F">
            <w:pPr>
              <w:spacing w:line="480" w:lineRule="auto"/>
              <w:rPr>
                <w:sz w:val="20"/>
                <w:szCs w:val="20"/>
              </w:rPr>
            </w:pPr>
          </w:p>
        </w:tc>
        <w:tc>
          <w:tcPr>
            <w:tcW w:w="1890" w:type="dxa"/>
          </w:tcPr>
          <w:p w:rsidR="00ED3E45" w:rsidRPr="00DF1D8F" w:rsidRDefault="00ED3E45" w:rsidP="0077325F">
            <w:pPr>
              <w:spacing w:line="480" w:lineRule="auto"/>
              <w:rPr>
                <w:sz w:val="20"/>
                <w:szCs w:val="20"/>
              </w:rPr>
            </w:pPr>
          </w:p>
        </w:tc>
        <w:tc>
          <w:tcPr>
            <w:tcW w:w="1260" w:type="dxa"/>
          </w:tcPr>
          <w:p w:rsidR="00ED3E45" w:rsidRPr="00DF1D8F" w:rsidRDefault="00ED3E45" w:rsidP="0077325F">
            <w:pPr>
              <w:spacing w:line="480" w:lineRule="auto"/>
              <w:rPr>
                <w:sz w:val="20"/>
                <w:szCs w:val="20"/>
              </w:rPr>
            </w:pPr>
          </w:p>
        </w:tc>
      </w:tr>
      <w:tr w:rsidR="00ED3E45" w:rsidRPr="00DF1D8F" w:rsidTr="0077325F">
        <w:tc>
          <w:tcPr>
            <w:tcW w:w="4278" w:type="dxa"/>
          </w:tcPr>
          <w:p w:rsidR="00ED3E45" w:rsidRPr="00DF1D8F" w:rsidRDefault="00ED3E45" w:rsidP="0077325F">
            <w:pPr>
              <w:spacing w:line="480" w:lineRule="auto"/>
              <w:rPr>
                <w:sz w:val="20"/>
                <w:szCs w:val="20"/>
              </w:rPr>
            </w:pPr>
            <w:r w:rsidRPr="00DF1D8F">
              <w:rPr>
                <w:sz w:val="20"/>
                <w:szCs w:val="20"/>
              </w:rPr>
              <w:lastRenderedPageBreak/>
              <w:t>A few crystals of Iodine I</w:t>
            </w:r>
            <w:r w:rsidRPr="00DF1D8F">
              <w:rPr>
                <w:sz w:val="20"/>
                <w:szCs w:val="20"/>
                <w:vertAlign w:val="subscript"/>
              </w:rPr>
              <w:t>2</w:t>
            </w:r>
            <w:r w:rsidRPr="00DF1D8F">
              <w:rPr>
                <w:sz w:val="20"/>
                <w:szCs w:val="20"/>
              </w:rPr>
              <w:t xml:space="preserve"> are heated gently in a test tube.</w:t>
            </w:r>
          </w:p>
        </w:tc>
        <w:tc>
          <w:tcPr>
            <w:tcW w:w="1350" w:type="dxa"/>
          </w:tcPr>
          <w:p w:rsidR="00ED3E45" w:rsidRPr="00DF1D8F" w:rsidRDefault="00ED3E45" w:rsidP="0077325F">
            <w:pPr>
              <w:spacing w:line="480" w:lineRule="auto"/>
              <w:rPr>
                <w:sz w:val="20"/>
                <w:szCs w:val="20"/>
              </w:rPr>
            </w:pPr>
          </w:p>
        </w:tc>
        <w:tc>
          <w:tcPr>
            <w:tcW w:w="1890" w:type="dxa"/>
          </w:tcPr>
          <w:p w:rsidR="00ED3E45" w:rsidRPr="00DF1D8F" w:rsidRDefault="00ED3E45" w:rsidP="0077325F">
            <w:pPr>
              <w:spacing w:line="480" w:lineRule="auto"/>
              <w:rPr>
                <w:sz w:val="20"/>
                <w:szCs w:val="20"/>
              </w:rPr>
            </w:pPr>
          </w:p>
        </w:tc>
        <w:tc>
          <w:tcPr>
            <w:tcW w:w="1260" w:type="dxa"/>
          </w:tcPr>
          <w:p w:rsidR="00ED3E45" w:rsidRPr="00DF1D8F" w:rsidRDefault="00ED3E45" w:rsidP="0077325F">
            <w:pPr>
              <w:spacing w:line="480" w:lineRule="auto"/>
              <w:rPr>
                <w:sz w:val="20"/>
                <w:szCs w:val="20"/>
              </w:rPr>
            </w:pPr>
          </w:p>
        </w:tc>
      </w:tr>
      <w:tr w:rsidR="00ED3E45" w:rsidRPr="00DF1D8F" w:rsidTr="0077325F">
        <w:tc>
          <w:tcPr>
            <w:tcW w:w="4278" w:type="dxa"/>
          </w:tcPr>
          <w:p w:rsidR="00ED3E45" w:rsidRPr="00DF1D8F" w:rsidRDefault="00ED3E45" w:rsidP="0077325F">
            <w:pPr>
              <w:spacing w:line="480" w:lineRule="auto"/>
              <w:rPr>
                <w:sz w:val="20"/>
                <w:szCs w:val="20"/>
              </w:rPr>
            </w:pPr>
            <w:r w:rsidRPr="00DF1D8F">
              <w:rPr>
                <w:sz w:val="20"/>
                <w:szCs w:val="20"/>
              </w:rPr>
              <w:t>Few crystals of Copper (II) Nitrate are heated strongly in a test tube.</w:t>
            </w:r>
          </w:p>
        </w:tc>
        <w:tc>
          <w:tcPr>
            <w:tcW w:w="1350" w:type="dxa"/>
          </w:tcPr>
          <w:p w:rsidR="00ED3E45" w:rsidRPr="00DF1D8F" w:rsidRDefault="00ED3E45" w:rsidP="0077325F">
            <w:pPr>
              <w:spacing w:line="480" w:lineRule="auto"/>
              <w:rPr>
                <w:sz w:val="20"/>
                <w:szCs w:val="20"/>
              </w:rPr>
            </w:pPr>
          </w:p>
        </w:tc>
        <w:tc>
          <w:tcPr>
            <w:tcW w:w="1890" w:type="dxa"/>
          </w:tcPr>
          <w:p w:rsidR="00ED3E45" w:rsidRPr="00DF1D8F" w:rsidRDefault="00ED3E45" w:rsidP="0077325F">
            <w:pPr>
              <w:spacing w:line="480" w:lineRule="auto"/>
              <w:rPr>
                <w:sz w:val="20"/>
                <w:szCs w:val="20"/>
              </w:rPr>
            </w:pPr>
          </w:p>
        </w:tc>
        <w:tc>
          <w:tcPr>
            <w:tcW w:w="1260" w:type="dxa"/>
          </w:tcPr>
          <w:p w:rsidR="00ED3E45" w:rsidRPr="00DF1D8F" w:rsidRDefault="00ED3E45" w:rsidP="0077325F">
            <w:pPr>
              <w:spacing w:line="480" w:lineRule="auto"/>
              <w:rPr>
                <w:sz w:val="20"/>
                <w:szCs w:val="20"/>
              </w:rPr>
            </w:pPr>
          </w:p>
        </w:tc>
      </w:tr>
      <w:tr w:rsidR="00ED3E45" w:rsidRPr="00DF1D8F" w:rsidTr="0077325F">
        <w:trPr>
          <w:trHeight w:val="634"/>
        </w:trPr>
        <w:tc>
          <w:tcPr>
            <w:tcW w:w="4278" w:type="dxa"/>
          </w:tcPr>
          <w:p w:rsidR="00ED3E45" w:rsidRPr="00DF1D8F" w:rsidRDefault="00ED3E45" w:rsidP="0077325F">
            <w:pPr>
              <w:spacing w:line="480" w:lineRule="auto"/>
              <w:rPr>
                <w:sz w:val="20"/>
                <w:szCs w:val="20"/>
              </w:rPr>
            </w:pPr>
            <w:r w:rsidRPr="00DF1D8F">
              <w:rPr>
                <w:sz w:val="20"/>
                <w:szCs w:val="20"/>
              </w:rPr>
              <w:t>Sodium hydroxide platettes in an evaporating dish are left in humid air for one day.</w:t>
            </w:r>
          </w:p>
        </w:tc>
        <w:tc>
          <w:tcPr>
            <w:tcW w:w="1350" w:type="dxa"/>
          </w:tcPr>
          <w:p w:rsidR="00ED3E45" w:rsidRPr="00DF1D8F" w:rsidRDefault="00ED3E45" w:rsidP="0077325F">
            <w:pPr>
              <w:spacing w:line="480" w:lineRule="auto"/>
              <w:rPr>
                <w:sz w:val="20"/>
                <w:szCs w:val="20"/>
              </w:rPr>
            </w:pPr>
          </w:p>
        </w:tc>
        <w:tc>
          <w:tcPr>
            <w:tcW w:w="1890" w:type="dxa"/>
          </w:tcPr>
          <w:p w:rsidR="00ED3E45" w:rsidRPr="00DF1D8F" w:rsidRDefault="00ED3E45" w:rsidP="0077325F">
            <w:pPr>
              <w:spacing w:line="480" w:lineRule="auto"/>
              <w:rPr>
                <w:sz w:val="20"/>
                <w:szCs w:val="20"/>
              </w:rPr>
            </w:pPr>
          </w:p>
        </w:tc>
        <w:tc>
          <w:tcPr>
            <w:tcW w:w="1260" w:type="dxa"/>
          </w:tcPr>
          <w:p w:rsidR="00ED3E45" w:rsidRPr="00DF1D8F" w:rsidRDefault="00ED3E45" w:rsidP="0077325F">
            <w:pPr>
              <w:spacing w:line="480" w:lineRule="auto"/>
              <w:rPr>
                <w:sz w:val="20"/>
                <w:szCs w:val="20"/>
              </w:rPr>
            </w:pPr>
          </w:p>
        </w:tc>
      </w:tr>
    </w:tbl>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r w:rsidRPr="00DF1D8F">
        <w:rPr>
          <w:sz w:val="20"/>
          <w:szCs w:val="20"/>
        </w:rPr>
        <w:t>6a) What method can be used to separate a mixture of ethanol and propanol? (1mk)</w:t>
      </w: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r w:rsidRPr="00DF1D8F">
        <w:rPr>
          <w:sz w:val="20"/>
          <w:szCs w:val="20"/>
        </w:rPr>
        <w:t>b) i) Explain how a solid mixture of sulphure and sodium chloride can be separated into solid sulphur and solid sodium chloride.</w:t>
      </w:r>
      <w:r w:rsidRPr="00DF1D8F">
        <w:rPr>
          <w:sz w:val="20"/>
          <w:szCs w:val="20"/>
        </w:rPr>
        <w:tab/>
        <w:t>(4mks)</w:t>
      </w: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r w:rsidRPr="00DF1D8F">
        <w:rPr>
          <w:sz w:val="20"/>
          <w:szCs w:val="20"/>
        </w:rPr>
        <w:t>ii) How can one determine that solid sulphure is pure?</w:t>
      </w:r>
      <w:r w:rsidRPr="00DF1D8F">
        <w:rPr>
          <w:sz w:val="20"/>
          <w:szCs w:val="20"/>
        </w:rPr>
        <w:tab/>
      </w:r>
      <w:r w:rsidRPr="00DF1D8F">
        <w:rPr>
          <w:sz w:val="20"/>
          <w:szCs w:val="20"/>
        </w:rPr>
        <w:tab/>
        <w:t>(2mks)</w:t>
      </w: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r w:rsidRPr="00DF1D8F">
        <w:rPr>
          <w:sz w:val="20"/>
          <w:szCs w:val="20"/>
        </w:rPr>
        <w:t>c) The table below gives the solubilities of potassium bromide and potassium bromide and potassium sulphate at 0</w:t>
      </w:r>
      <w:r w:rsidRPr="00DF1D8F">
        <w:rPr>
          <w:sz w:val="20"/>
          <w:szCs w:val="20"/>
          <w:vertAlign w:val="superscript"/>
        </w:rPr>
        <w:t>0</w:t>
      </w:r>
      <w:r w:rsidRPr="00DF1D8F">
        <w:rPr>
          <w:sz w:val="20"/>
          <w:szCs w:val="20"/>
        </w:rPr>
        <w:t>C and 40</w:t>
      </w:r>
      <w:r w:rsidRPr="00DF1D8F">
        <w:rPr>
          <w:sz w:val="20"/>
          <w:szCs w:val="20"/>
          <w:vertAlign w:val="superscript"/>
        </w:rPr>
        <w:t>0</w:t>
      </w:r>
      <w:r w:rsidRPr="00DF1D8F">
        <w:rPr>
          <w:sz w:val="20"/>
          <w:szCs w:val="20"/>
        </w:rPr>
        <w: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319"/>
        <w:gridCol w:w="4261"/>
      </w:tblGrid>
      <w:tr w:rsidR="00ED3E45" w:rsidRPr="00DF1D8F" w:rsidTr="0077325F">
        <w:tc>
          <w:tcPr>
            <w:tcW w:w="2520" w:type="dxa"/>
          </w:tcPr>
          <w:p w:rsidR="00ED3E45" w:rsidRPr="00DF1D8F" w:rsidRDefault="00ED3E45" w:rsidP="0077325F">
            <w:pPr>
              <w:spacing w:line="480" w:lineRule="auto"/>
              <w:rPr>
                <w:sz w:val="20"/>
                <w:szCs w:val="20"/>
              </w:rPr>
            </w:pPr>
            <w:r w:rsidRPr="00DF1D8F">
              <w:rPr>
                <w:sz w:val="20"/>
                <w:szCs w:val="20"/>
              </w:rPr>
              <w:t>Substances</w:t>
            </w:r>
          </w:p>
        </w:tc>
        <w:tc>
          <w:tcPr>
            <w:tcW w:w="5580" w:type="dxa"/>
            <w:gridSpan w:val="2"/>
          </w:tcPr>
          <w:p w:rsidR="00ED3E45" w:rsidRPr="00DF1D8F" w:rsidRDefault="00ED3E45" w:rsidP="0077325F">
            <w:pPr>
              <w:spacing w:line="480" w:lineRule="auto"/>
              <w:rPr>
                <w:sz w:val="20"/>
                <w:szCs w:val="20"/>
              </w:rPr>
            </w:pPr>
            <w:r w:rsidRPr="00DF1D8F">
              <w:rPr>
                <w:sz w:val="20"/>
                <w:szCs w:val="20"/>
              </w:rPr>
              <w:t xml:space="preserve">Solubilities in g/100g of water </w:t>
            </w:r>
          </w:p>
        </w:tc>
      </w:tr>
      <w:tr w:rsidR="00ED3E45" w:rsidRPr="00DF1D8F" w:rsidTr="0077325F">
        <w:tc>
          <w:tcPr>
            <w:tcW w:w="2520" w:type="dxa"/>
            <w:vMerge w:val="restart"/>
          </w:tcPr>
          <w:p w:rsidR="00ED3E45" w:rsidRPr="00DF1D8F" w:rsidRDefault="00ED3E45" w:rsidP="0077325F">
            <w:pPr>
              <w:spacing w:line="480" w:lineRule="auto"/>
              <w:rPr>
                <w:sz w:val="20"/>
                <w:szCs w:val="20"/>
              </w:rPr>
            </w:pPr>
            <w:r w:rsidRPr="00DF1D8F">
              <w:rPr>
                <w:sz w:val="20"/>
                <w:szCs w:val="20"/>
              </w:rPr>
              <w:t>Potassium bromide</w:t>
            </w:r>
          </w:p>
        </w:tc>
        <w:tc>
          <w:tcPr>
            <w:tcW w:w="1319" w:type="dxa"/>
          </w:tcPr>
          <w:p w:rsidR="00ED3E45" w:rsidRPr="00DF1D8F" w:rsidRDefault="00ED3E45" w:rsidP="0077325F">
            <w:pPr>
              <w:spacing w:line="480" w:lineRule="auto"/>
              <w:rPr>
                <w:sz w:val="20"/>
                <w:szCs w:val="20"/>
                <w:vertAlign w:val="superscript"/>
              </w:rPr>
            </w:pPr>
            <w:r w:rsidRPr="00DF1D8F">
              <w:rPr>
                <w:sz w:val="20"/>
                <w:szCs w:val="20"/>
              </w:rPr>
              <w:t>0</w:t>
            </w:r>
            <w:r w:rsidRPr="00DF1D8F">
              <w:rPr>
                <w:sz w:val="20"/>
                <w:szCs w:val="20"/>
                <w:vertAlign w:val="superscript"/>
              </w:rPr>
              <w:t>0</w:t>
            </w:r>
          </w:p>
        </w:tc>
        <w:tc>
          <w:tcPr>
            <w:tcW w:w="4261" w:type="dxa"/>
          </w:tcPr>
          <w:p w:rsidR="00ED3E45" w:rsidRPr="00DF1D8F" w:rsidRDefault="00ED3E45" w:rsidP="0077325F">
            <w:pPr>
              <w:spacing w:line="480" w:lineRule="auto"/>
              <w:rPr>
                <w:sz w:val="20"/>
                <w:szCs w:val="20"/>
              </w:rPr>
            </w:pPr>
            <w:r w:rsidRPr="00DF1D8F">
              <w:rPr>
                <w:sz w:val="20"/>
                <w:szCs w:val="20"/>
              </w:rPr>
              <w:t>40</w:t>
            </w:r>
            <w:r w:rsidRPr="00DF1D8F">
              <w:rPr>
                <w:sz w:val="20"/>
                <w:szCs w:val="20"/>
                <w:vertAlign w:val="superscript"/>
              </w:rPr>
              <w:t>0</w:t>
            </w:r>
          </w:p>
        </w:tc>
      </w:tr>
      <w:tr w:rsidR="00ED3E45" w:rsidRPr="00DF1D8F" w:rsidTr="0077325F">
        <w:tc>
          <w:tcPr>
            <w:tcW w:w="2520" w:type="dxa"/>
            <w:vMerge/>
          </w:tcPr>
          <w:p w:rsidR="00ED3E45" w:rsidRPr="00DF1D8F" w:rsidRDefault="00ED3E45" w:rsidP="0077325F">
            <w:pPr>
              <w:spacing w:line="480" w:lineRule="auto"/>
              <w:rPr>
                <w:sz w:val="20"/>
                <w:szCs w:val="20"/>
              </w:rPr>
            </w:pPr>
          </w:p>
        </w:tc>
        <w:tc>
          <w:tcPr>
            <w:tcW w:w="1319" w:type="dxa"/>
          </w:tcPr>
          <w:p w:rsidR="00ED3E45" w:rsidRPr="00DF1D8F" w:rsidRDefault="00ED3E45" w:rsidP="0077325F">
            <w:pPr>
              <w:spacing w:line="480" w:lineRule="auto"/>
              <w:rPr>
                <w:sz w:val="20"/>
                <w:szCs w:val="20"/>
              </w:rPr>
            </w:pPr>
            <w:r w:rsidRPr="00DF1D8F">
              <w:rPr>
                <w:sz w:val="20"/>
                <w:szCs w:val="20"/>
              </w:rPr>
              <w:t>55</w:t>
            </w:r>
          </w:p>
        </w:tc>
        <w:tc>
          <w:tcPr>
            <w:tcW w:w="4261" w:type="dxa"/>
          </w:tcPr>
          <w:p w:rsidR="00ED3E45" w:rsidRPr="00DF1D8F" w:rsidRDefault="00ED3E45" w:rsidP="0077325F">
            <w:pPr>
              <w:spacing w:line="480" w:lineRule="auto"/>
              <w:rPr>
                <w:sz w:val="20"/>
                <w:szCs w:val="20"/>
              </w:rPr>
            </w:pPr>
            <w:r w:rsidRPr="00DF1D8F">
              <w:rPr>
                <w:sz w:val="20"/>
                <w:szCs w:val="20"/>
              </w:rPr>
              <w:t>75</w:t>
            </w:r>
          </w:p>
        </w:tc>
      </w:tr>
      <w:tr w:rsidR="00ED3E45" w:rsidRPr="00DF1D8F" w:rsidTr="0077325F">
        <w:tc>
          <w:tcPr>
            <w:tcW w:w="2520" w:type="dxa"/>
          </w:tcPr>
          <w:p w:rsidR="00ED3E45" w:rsidRPr="00DF1D8F" w:rsidRDefault="00ED3E45" w:rsidP="0077325F">
            <w:pPr>
              <w:spacing w:line="480" w:lineRule="auto"/>
              <w:rPr>
                <w:sz w:val="20"/>
                <w:szCs w:val="20"/>
              </w:rPr>
            </w:pPr>
            <w:r w:rsidRPr="00DF1D8F">
              <w:rPr>
                <w:sz w:val="20"/>
                <w:szCs w:val="20"/>
              </w:rPr>
              <w:t>Potassium sulphate</w:t>
            </w:r>
          </w:p>
        </w:tc>
        <w:tc>
          <w:tcPr>
            <w:tcW w:w="1319" w:type="dxa"/>
          </w:tcPr>
          <w:p w:rsidR="00ED3E45" w:rsidRPr="00DF1D8F" w:rsidRDefault="00ED3E45" w:rsidP="0077325F">
            <w:pPr>
              <w:spacing w:line="480" w:lineRule="auto"/>
              <w:rPr>
                <w:sz w:val="20"/>
                <w:szCs w:val="20"/>
              </w:rPr>
            </w:pPr>
            <w:r w:rsidRPr="00DF1D8F">
              <w:rPr>
                <w:sz w:val="20"/>
                <w:szCs w:val="20"/>
              </w:rPr>
              <w:t>10</w:t>
            </w:r>
          </w:p>
        </w:tc>
        <w:tc>
          <w:tcPr>
            <w:tcW w:w="4261" w:type="dxa"/>
          </w:tcPr>
          <w:p w:rsidR="00ED3E45" w:rsidRPr="00DF1D8F" w:rsidRDefault="00ED3E45" w:rsidP="0077325F">
            <w:pPr>
              <w:spacing w:line="480" w:lineRule="auto"/>
              <w:rPr>
                <w:sz w:val="20"/>
                <w:szCs w:val="20"/>
              </w:rPr>
            </w:pPr>
            <w:r w:rsidRPr="00DF1D8F">
              <w:rPr>
                <w:sz w:val="20"/>
                <w:szCs w:val="20"/>
              </w:rPr>
              <w:t>12</w:t>
            </w:r>
          </w:p>
        </w:tc>
      </w:tr>
    </w:tbl>
    <w:p w:rsidR="00ED3E45" w:rsidRPr="00DF1D8F" w:rsidRDefault="00ED3E45" w:rsidP="00ED3E45">
      <w:pPr>
        <w:spacing w:line="480" w:lineRule="auto"/>
        <w:ind w:left="720" w:hanging="720"/>
        <w:rPr>
          <w:sz w:val="20"/>
          <w:szCs w:val="20"/>
        </w:rPr>
      </w:pPr>
      <w:r w:rsidRPr="00DF1D8F">
        <w:rPr>
          <w:sz w:val="20"/>
          <w:szCs w:val="20"/>
        </w:rPr>
        <w:t>7.</w:t>
      </w:r>
      <w:r w:rsidRPr="00DF1D8F">
        <w:rPr>
          <w:sz w:val="20"/>
          <w:szCs w:val="20"/>
        </w:rPr>
        <w:tab/>
        <w:t>Explain why potassium is kept under paraffin while phosphorous under water.</w:t>
      </w:r>
      <w:r w:rsidRPr="00DF1D8F">
        <w:rPr>
          <w:sz w:val="20"/>
          <w:szCs w:val="20"/>
        </w:rPr>
        <w:tab/>
        <w:t>(2mks</w:t>
      </w:r>
    </w:p>
    <w:p w:rsidR="00ED3E45" w:rsidRPr="00DF1D8F" w:rsidRDefault="00ED3E45" w:rsidP="00ED3E45">
      <w:pPr>
        <w:spacing w:line="480" w:lineRule="auto"/>
        <w:ind w:left="720" w:hanging="720"/>
        <w:rPr>
          <w:sz w:val="20"/>
          <w:szCs w:val="20"/>
        </w:rPr>
      </w:pPr>
    </w:p>
    <w:p w:rsidR="00ED3E45" w:rsidRPr="00DF1D8F" w:rsidRDefault="00ED3E45" w:rsidP="00ED3E45">
      <w:pPr>
        <w:spacing w:line="480" w:lineRule="auto"/>
        <w:ind w:left="720" w:hanging="720"/>
        <w:rPr>
          <w:sz w:val="20"/>
          <w:szCs w:val="20"/>
        </w:rPr>
      </w:pPr>
      <w:r w:rsidRPr="00DF1D8F">
        <w:rPr>
          <w:sz w:val="20"/>
          <w:szCs w:val="20"/>
        </w:rPr>
        <w:t>8.</w:t>
      </w:r>
      <w:r w:rsidRPr="00DF1D8F">
        <w:rPr>
          <w:sz w:val="20"/>
          <w:szCs w:val="20"/>
        </w:rPr>
        <w:tab/>
        <w:t>Study the information below and answer the questions that follow.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790"/>
        <w:gridCol w:w="2430"/>
      </w:tblGrid>
      <w:tr w:rsidR="00ED3E45" w:rsidRPr="00DF1D8F" w:rsidTr="0077325F">
        <w:tc>
          <w:tcPr>
            <w:tcW w:w="2520" w:type="dxa"/>
          </w:tcPr>
          <w:p w:rsidR="00ED3E45" w:rsidRPr="00DF1D8F" w:rsidRDefault="00ED3E45" w:rsidP="0077325F">
            <w:pPr>
              <w:spacing w:line="480" w:lineRule="auto"/>
              <w:rPr>
                <w:sz w:val="20"/>
                <w:szCs w:val="20"/>
              </w:rPr>
            </w:pPr>
            <w:r w:rsidRPr="00DF1D8F">
              <w:rPr>
                <w:sz w:val="20"/>
                <w:szCs w:val="20"/>
              </w:rPr>
              <w:lastRenderedPageBreak/>
              <w:t>Solids</w:t>
            </w:r>
          </w:p>
        </w:tc>
        <w:tc>
          <w:tcPr>
            <w:tcW w:w="2790" w:type="dxa"/>
          </w:tcPr>
          <w:p w:rsidR="00ED3E45" w:rsidRPr="00DF1D8F" w:rsidRDefault="00ED3E45" w:rsidP="0077325F">
            <w:pPr>
              <w:spacing w:line="480" w:lineRule="auto"/>
              <w:rPr>
                <w:sz w:val="20"/>
                <w:szCs w:val="20"/>
              </w:rPr>
            </w:pPr>
            <w:r w:rsidRPr="00DF1D8F">
              <w:rPr>
                <w:sz w:val="20"/>
                <w:szCs w:val="20"/>
              </w:rPr>
              <w:t>Cold water</w:t>
            </w:r>
          </w:p>
        </w:tc>
        <w:tc>
          <w:tcPr>
            <w:tcW w:w="2430" w:type="dxa"/>
          </w:tcPr>
          <w:p w:rsidR="00ED3E45" w:rsidRPr="00DF1D8F" w:rsidRDefault="00ED3E45" w:rsidP="0077325F">
            <w:pPr>
              <w:spacing w:line="480" w:lineRule="auto"/>
              <w:rPr>
                <w:sz w:val="20"/>
                <w:szCs w:val="20"/>
              </w:rPr>
            </w:pPr>
            <w:r w:rsidRPr="00DF1D8F">
              <w:rPr>
                <w:sz w:val="20"/>
                <w:szCs w:val="20"/>
              </w:rPr>
              <w:t>Hot water</w:t>
            </w:r>
          </w:p>
        </w:tc>
      </w:tr>
      <w:tr w:rsidR="00ED3E45" w:rsidRPr="00DF1D8F" w:rsidTr="0077325F">
        <w:tc>
          <w:tcPr>
            <w:tcW w:w="2520" w:type="dxa"/>
          </w:tcPr>
          <w:p w:rsidR="00ED3E45" w:rsidRPr="00DF1D8F" w:rsidRDefault="00ED3E45" w:rsidP="0077325F">
            <w:pPr>
              <w:spacing w:line="480" w:lineRule="auto"/>
              <w:rPr>
                <w:sz w:val="20"/>
                <w:szCs w:val="20"/>
              </w:rPr>
            </w:pPr>
            <w:r w:rsidRPr="00DF1D8F">
              <w:rPr>
                <w:sz w:val="20"/>
                <w:szCs w:val="20"/>
              </w:rPr>
              <w:t>R</w:t>
            </w:r>
          </w:p>
        </w:tc>
        <w:tc>
          <w:tcPr>
            <w:tcW w:w="2790" w:type="dxa"/>
          </w:tcPr>
          <w:p w:rsidR="00ED3E45" w:rsidRPr="00DF1D8F" w:rsidRDefault="00ED3E45" w:rsidP="0077325F">
            <w:pPr>
              <w:spacing w:line="480" w:lineRule="auto"/>
              <w:rPr>
                <w:sz w:val="20"/>
                <w:szCs w:val="20"/>
              </w:rPr>
            </w:pPr>
            <w:r w:rsidRPr="00DF1D8F">
              <w:rPr>
                <w:sz w:val="20"/>
                <w:szCs w:val="20"/>
              </w:rPr>
              <w:t>Soluble</w:t>
            </w:r>
          </w:p>
        </w:tc>
        <w:tc>
          <w:tcPr>
            <w:tcW w:w="2430" w:type="dxa"/>
          </w:tcPr>
          <w:p w:rsidR="00ED3E45" w:rsidRPr="00DF1D8F" w:rsidRDefault="00ED3E45" w:rsidP="0077325F">
            <w:pPr>
              <w:spacing w:line="480" w:lineRule="auto"/>
              <w:rPr>
                <w:sz w:val="20"/>
                <w:szCs w:val="20"/>
              </w:rPr>
            </w:pPr>
            <w:r w:rsidRPr="00DF1D8F">
              <w:rPr>
                <w:sz w:val="20"/>
                <w:szCs w:val="20"/>
              </w:rPr>
              <w:t>Soluble</w:t>
            </w:r>
          </w:p>
        </w:tc>
      </w:tr>
      <w:tr w:rsidR="00ED3E45" w:rsidRPr="00DF1D8F" w:rsidTr="0077325F">
        <w:tc>
          <w:tcPr>
            <w:tcW w:w="2520" w:type="dxa"/>
          </w:tcPr>
          <w:p w:rsidR="00ED3E45" w:rsidRPr="00DF1D8F" w:rsidRDefault="00ED3E45" w:rsidP="0077325F">
            <w:pPr>
              <w:spacing w:line="480" w:lineRule="auto"/>
              <w:rPr>
                <w:sz w:val="20"/>
                <w:szCs w:val="20"/>
              </w:rPr>
            </w:pPr>
            <w:r w:rsidRPr="00DF1D8F">
              <w:rPr>
                <w:sz w:val="20"/>
                <w:szCs w:val="20"/>
              </w:rPr>
              <w:t>S</w:t>
            </w:r>
          </w:p>
        </w:tc>
        <w:tc>
          <w:tcPr>
            <w:tcW w:w="2790" w:type="dxa"/>
          </w:tcPr>
          <w:p w:rsidR="00ED3E45" w:rsidRPr="00DF1D8F" w:rsidRDefault="00ED3E45" w:rsidP="0077325F">
            <w:pPr>
              <w:spacing w:line="480" w:lineRule="auto"/>
              <w:rPr>
                <w:sz w:val="20"/>
                <w:szCs w:val="20"/>
              </w:rPr>
            </w:pPr>
            <w:r w:rsidRPr="00DF1D8F">
              <w:rPr>
                <w:sz w:val="20"/>
                <w:szCs w:val="20"/>
              </w:rPr>
              <w:t>Insoluble</w:t>
            </w:r>
          </w:p>
        </w:tc>
        <w:tc>
          <w:tcPr>
            <w:tcW w:w="2430" w:type="dxa"/>
          </w:tcPr>
          <w:p w:rsidR="00ED3E45" w:rsidRPr="00DF1D8F" w:rsidRDefault="00ED3E45" w:rsidP="0077325F">
            <w:pPr>
              <w:spacing w:line="480" w:lineRule="auto"/>
              <w:rPr>
                <w:sz w:val="20"/>
                <w:szCs w:val="20"/>
              </w:rPr>
            </w:pPr>
            <w:r w:rsidRPr="00DF1D8F">
              <w:rPr>
                <w:sz w:val="20"/>
                <w:szCs w:val="20"/>
              </w:rPr>
              <w:t>Insoluble</w:t>
            </w:r>
          </w:p>
        </w:tc>
      </w:tr>
      <w:tr w:rsidR="00ED3E45" w:rsidRPr="00DF1D8F" w:rsidTr="0077325F">
        <w:tc>
          <w:tcPr>
            <w:tcW w:w="2520" w:type="dxa"/>
          </w:tcPr>
          <w:p w:rsidR="00ED3E45" w:rsidRPr="00DF1D8F" w:rsidRDefault="00ED3E45" w:rsidP="0077325F">
            <w:pPr>
              <w:spacing w:line="480" w:lineRule="auto"/>
              <w:rPr>
                <w:sz w:val="20"/>
                <w:szCs w:val="20"/>
              </w:rPr>
            </w:pPr>
            <w:r w:rsidRPr="00DF1D8F">
              <w:rPr>
                <w:sz w:val="20"/>
                <w:szCs w:val="20"/>
              </w:rPr>
              <w:t>V</w:t>
            </w:r>
          </w:p>
        </w:tc>
        <w:tc>
          <w:tcPr>
            <w:tcW w:w="2790" w:type="dxa"/>
          </w:tcPr>
          <w:p w:rsidR="00ED3E45" w:rsidRPr="00DF1D8F" w:rsidRDefault="00ED3E45" w:rsidP="0077325F">
            <w:pPr>
              <w:spacing w:line="480" w:lineRule="auto"/>
              <w:rPr>
                <w:sz w:val="20"/>
                <w:szCs w:val="20"/>
              </w:rPr>
            </w:pPr>
            <w:r w:rsidRPr="00DF1D8F">
              <w:rPr>
                <w:sz w:val="20"/>
                <w:szCs w:val="20"/>
              </w:rPr>
              <w:t xml:space="preserve">Insoluble </w:t>
            </w:r>
          </w:p>
        </w:tc>
        <w:tc>
          <w:tcPr>
            <w:tcW w:w="2430" w:type="dxa"/>
          </w:tcPr>
          <w:p w:rsidR="00ED3E45" w:rsidRPr="00DF1D8F" w:rsidRDefault="00ED3E45" w:rsidP="0077325F">
            <w:pPr>
              <w:spacing w:line="480" w:lineRule="auto"/>
              <w:rPr>
                <w:sz w:val="20"/>
                <w:szCs w:val="20"/>
              </w:rPr>
            </w:pPr>
            <w:r w:rsidRPr="00DF1D8F">
              <w:rPr>
                <w:sz w:val="20"/>
                <w:szCs w:val="20"/>
              </w:rPr>
              <w:t>Soluble</w:t>
            </w:r>
          </w:p>
        </w:tc>
      </w:tr>
    </w:tbl>
    <w:p w:rsidR="00ED3E45" w:rsidRPr="00DF1D8F" w:rsidRDefault="00ED3E45" w:rsidP="00ED3E45">
      <w:pPr>
        <w:spacing w:line="480" w:lineRule="auto"/>
        <w:rPr>
          <w:sz w:val="20"/>
          <w:szCs w:val="20"/>
        </w:rPr>
      </w:pPr>
      <w:r w:rsidRPr="00DF1D8F">
        <w:rPr>
          <w:sz w:val="20"/>
          <w:szCs w:val="20"/>
        </w:rPr>
        <w:t>Briefly explain how you can separate a mixture of solid R, S and V</w:t>
      </w:r>
      <w:r w:rsidRPr="00DF1D8F">
        <w:rPr>
          <w:sz w:val="20"/>
          <w:szCs w:val="20"/>
        </w:rPr>
        <w:tab/>
        <w:t>(3mks)</w:t>
      </w: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r w:rsidRPr="00DF1D8F">
        <w:rPr>
          <w:sz w:val="20"/>
          <w:szCs w:val="20"/>
        </w:rPr>
        <w:t>9. Solutions may be classified as strong basic, weakly acidic, strong acidic.  The information below gives solutions and their PH values.  Study it and answer the questions that follow.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510"/>
      </w:tblGrid>
      <w:tr w:rsidR="00ED3E45" w:rsidRPr="00DF1D8F" w:rsidTr="0077325F">
        <w:trPr>
          <w:trHeight w:val="319"/>
        </w:trPr>
        <w:tc>
          <w:tcPr>
            <w:tcW w:w="4680" w:type="dxa"/>
          </w:tcPr>
          <w:p w:rsidR="00ED3E45" w:rsidRPr="00DF1D8F" w:rsidRDefault="00ED3E45" w:rsidP="0077325F">
            <w:pPr>
              <w:spacing w:line="480" w:lineRule="auto"/>
              <w:rPr>
                <w:sz w:val="20"/>
                <w:szCs w:val="20"/>
              </w:rPr>
            </w:pPr>
            <w:r w:rsidRPr="00DF1D8F">
              <w:rPr>
                <w:sz w:val="20"/>
                <w:szCs w:val="20"/>
              </w:rPr>
              <w:tab/>
              <w:t>Solutions</w:t>
            </w:r>
          </w:p>
        </w:tc>
        <w:tc>
          <w:tcPr>
            <w:tcW w:w="3510" w:type="dxa"/>
          </w:tcPr>
          <w:p w:rsidR="00ED3E45" w:rsidRPr="00DF1D8F" w:rsidRDefault="00ED3E45" w:rsidP="0077325F">
            <w:pPr>
              <w:spacing w:line="480" w:lineRule="auto"/>
              <w:rPr>
                <w:sz w:val="20"/>
                <w:szCs w:val="20"/>
              </w:rPr>
            </w:pPr>
            <w:r w:rsidRPr="00DF1D8F">
              <w:rPr>
                <w:sz w:val="20"/>
                <w:szCs w:val="20"/>
              </w:rPr>
              <w:t>PH values</w:t>
            </w:r>
          </w:p>
        </w:tc>
      </w:tr>
      <w:tr w:rsidR="00ED3E45" w:rsidRPr="00DF1D8F" w:rsidTr="0077325F">
        <w:trPr>
          <w:trHeight w:val="403"/>
        </w:trPr>
        <w:tc>
          <w:tcPr>
            <w:tcW w:w="4680" w:type="dxa"/>
          </w:tcPr>
          <w:p w:rsidR="00ED3E45" w:rsidRPr="00DF1D8F" w:rsidRDefault="00ED3E45" w:rsidP="0077325F">
            <w:pPr>
              <w:spacing w:line="480" w:lineRule="auto"/>
              <w:rPr>
                <w:sz w:val="20"/>
                <w:szCs w:val="20"/>
              </w:rPr>
            </w:pPr>
            <w:r w:rsidRPr="00DF1D8F">
              <w:rPr>
                <w:sz w:val="20"/>
                <w:szCs w:val="20"/>
              </w:rPr>
              <w:t>B</w:t>
            </w:r>
          </w:p>
        </w:tc>
        <w:tc>
          <w:tcPr>
            <w:tcW w:w="3510" w:type="dxa"/>
          </w:tcPr>
          <w:p w:rsidR="00ED3E45" w:rsidRPr="00DF1D8F" w:rsidRDefault="00ED3E45" w:rsidP="0077325F">
            <w:pPr>
              <w:spacing w:line="480" w:lineRule="auto"/>
              <w:rPr>
                <w:sz w:val="20"/>
                <w:szCs w:val="20"/>
              </w:rPr>
            </w:pPr>
            <w:r w:rsidRPr="00DF1D8F">
              <w:rPr>
                <w:sz w:val="20"/>
                <w:szCs w:val="20"/>
              </w:rPr>
              <w:t>1.5</w:t>
            </w:r>
          </w:p>
        </w:tc>
      </w:tr>
      <w:tr w:rsidR="00ED3E45" w:rsidRPr="00DF1D8F" w:rsidTr="0077325F">
        <w:trPr>
          <w:trHeight w:val="403"/>
        </w:trPr>
        <w:tc>
          <w:tcPr>
            <w:tcW w:w="4680" w:type="dxa"/>
          </w:tcPr>
          <w:p w:rsidR="00ED3E45" w:rsidRPr="00DF1D8F" w:rsidRDefault="00ED3E45" w:rsidP="0077325F">
            <w:pPr>
              <w:spacing w:line="480" w:lineRule="auto"/>
              <w:rPr>
                <w:sz w:val="20"/>
                <w:szCs w:val="20"/>
              </w:rPr>
            </w:pPr>
            <w:r w:rsidRPr="00DF1D8F">
              <w:rPr>
                <w:sz w:val="20"/>
                <w:szCs w:val="20"/>
              </w:rPr>
              <w:t>C</w:t>
            </w:r>
          </w:p>
        </w:tc>
        <w:tc>
          <w:tcPr>
            <w:tcW w:w="3510" w:type="dxa"/>
          </w:tcPr>
          <w:p w:rsidR="00ED3E45" w:rsidRPr="00DF1D8F" w:rsidRDefault="00ED3E45" w:rsidP="0077325F">
            <w:pPr>
              <w:spacing w:line="480" w:lineRule="auto"/>
              <w:rPr>
                <w:sz w:val="20"/>
                <w:szCs w:val="20"/>
              </w:rPr>
            </w:pPr>
            <w:r w:rsidRPr="00DF1D8F">
              <w:rPr>
                <w:sz w:val="20"/>
                <w:szCs w:val="20"/>
              </w:rPr>
              <w:t>6</w:t>
            </w:r>
          </w:p>
        </w:tc>
      </w:tr>
      <w:tr w:rsidR="00ED3E45" w:rsidRPr="00DF1D8F" w:rsidTr="0077325F">
        <w:trPr>
          <w:trHeight w:val="428"/>
        </w:trPr>
        <w:tc>
          <w:tcPr>
            <w:tcW w:w="4680" w:type="dxa"/>
          </w:tcPr>
          <w:p w:rsidR="00ED3E45" w:rsidRPr="00DF1D8F" w:rsidRDefault="00ED3E45" w:rsidP="0077325F">
            <w:pPr>
              <w:spacing w:line="480" w:lineRule="auto"/>
              <w:rPr>
                <w:sz w:val="20"/>
                <w:szCs w:val="20"/>
              </w:rPr>
            </w:pPr>
            <w:r w:rsidRPr="00DF1D8F">
              <w:rPr>
                <w:sz w:val="20"/>
                <w:szCs w:val="20"/>
              </w:rPr>
              <w:t>D</w:t>
            </w:r>
          </w:p>
        </w:tc>
        <w:tc>
          <w:tcPr>
            <w:tcW w:w="3510" w:type="dxa"/>
          </w:tcPr>
          <w:p w:rsidR="00ED3E45" w:rsidRPr="00DF1D8F" w:rsidRDefault="00ED3E45" w:rsidP="0077325F">
            <w:pPr>
              <w:spacing w:line="480" w:lineRule="auto"/>
              <w:rPr>
                <w:sz w:val="20"/>
                <w:szCs w:val="20"/>
              </w:rPr>
            </w:pPr>
            <w:r w:rsidRPr="00DF1D8F">
              <w:rPr>
                <w:sz w:val="20"/>
                <w:szCs w:val="20"/>
              </w:rPr>
              <w:t>14</w:t>
            </w:r>
          </w:p>
        </w:tc>
      </w:tr>
    </w:tbl>
    <w:p w:rsidR="00ED3E45" w:rsidRPr="00DF1D8F" w:rsidRDefault="00ED3E45" w:rsidP="00ED3E45">
      <w:pPr>
        <w:spacing w:line="480" w:lineRule="auto"/>
        <w:rPr>
          <w:sz w:val="20"/>
          <w:szCs w:val="20"/>
        </w:rPr>
      </w:pPr>
      <w:r w:rsidRPr="00DF1D8F">
        <w:rPr>
          <w:sz w:val="20"/>
          <w:szCs w:val="20"/>
        </w:rPr>
        <w:t>Classify the solutions in the table above using the stated classification</w:t>
      </w:r>
      <w:r w:rsidRPr="00DF1D8F">
        <w:rPr>
          <w:sz w:val="20"/>
          <w:szCs w:val="20"/>
        </w:rPr>
        <w:tab/>
        <w:t>(3mks)</w:t>
      </w:r>
      <w:r w:rsidRPr="00DF1D8F">
        <w:rPr>
          <w:sz w:val="20"/>
          <w:szCs w:val="20"/>
        </w:rPr>
        <w:tab/>
      </w: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r w:rsidRPr="00DF1D8F">
        <w:rPr>
          <w:sz w:val="20"/>
          <w:szCs w:val="20"/>
        </w:rPr>
        <w:t>10. Study the experiment set up represented by the diagram below and answers the question that follows.</w:t>
      </w:r>
    </w:p>
    <w:p w:rsidR="00ED3E45" w:rsidRPr="00DF1D8F" w:rsidRDefault="00ED3E45" w:rsidP="00ED3E45">
      <w:pPr>
        <w:spacing w:line="480" w:lineRule="auto"/>
        <w:ind w:left="720"/>
        <w:rPr>
          <w:sz w:val="20"/>
          <w:szCs w:val="20"/>
        </w:rPr>
      </w:pPr>
      <w:r w:rsidRPr="00DF1D8F">
        <w:rPr>
          <w:noProof/>
          <w:sz w:val="20"/>
          <w:szCs w:val="20"/>
        </w:rPr>
        <w:drawing>
          <wp:anchor distT="0" distB="0" distL="114300" distR="114300" simplePos="0" relativeHeight="251662336" behindDoc="1" locked="0" layoutInCell="1" allowOverlap="1">
            <wp:simplePos x="0" y="0"/>
            <wp:positionH relativeFrom="column">
              <wp:posOffset>683895</wp:posOffset>
            </wp:positionH>
            <wp:positionV relativeFrom="paragraph">
              <wp:posOffset>31115</wp:posOffset>
            </wp:positionV>
            <wp:extent cx="3769995" cy="1243330"/>
            <wp:effectExtent l="19050" t="0" r="1905" b="0"/>
            <wp:wrapNone/>
            <wp:docPr id="18" name="Picture 403" descr="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chem"/>
                    <pic:cNvPicPr>
                      <a:picLocks noChangeAspect="1" noChangeArrowheads="1"/>
                    </pic:cNvPicPr>
                  </pic:nvPicPr>
                  <pic:blipFill>
                    <a:blip r:embed="rId11" cstate="print"/>
                    <a:srcRect/>
                    <a:stretch>
                      <a:fillRect/>
                    </a:stretch>
                  </pic:blipFill>
                  <pic:spPr bwMode="auto">
                    <a:xfrm>
                      <a:off x="0" y="0"/>
                      <a:ext cx="3769995" cy="1243330"/>
                    </a:xfrm>
                    <a:prstGeom prst="rect">
                      <a:avLst/>
                    </a:prstGeom>
                    <a:noFill/>
                    <a:ln w="9525">
                      <a:noFill/>
                      <a:miter lim="800000"/>
                      <a:headEnd/>
                      <a:tailEnd/>
                    </a:ln>
                  </pic:spPr>
                </pic:pic>
              </a:graphicData>
            </a:graphic>
          </wp:anchor>
        </w:drawing>
      </w:r>
    </w:p>
    <w:p w:rsidR="00ED3E45" w:rsidRPr="00DF1D8F" w:rsidRDefault="00ED3E45" w:rsidP="00ED3E45">
      <w:pPr>
        <w:spacing w:line="480" w:lineRule="auto"/>
        <w:ind w:left="720"/>
        <w:rPr>
          <w:sz w:val="20"/>
          <w:szCs w:val="20"/>
        </w:rPr>
      </w:pPr>
    </w:p>
    <w:p w:rsidR="00ED3E45" w:rsidRPr="00DF1D8F" w:rsidRDefault="00ED3E45" w:rsidP="00ED3E45">
      <w:pPr>
        <w:spacing w:line="480" w:lineRule="auto"/>
        <w:ind w:left="720"/>
        <w:rPr>
          <w:sz w:val="20"/>
          <w:szCs w:val="20"/>
        </w:rPr>
      </w:pPr>
    </w:p>
    <w:p w:rsidR="00ED3E45" w:rsidRPr="00DF1D8F" w:rsidRDefault="00ED3E45" w:rsidP="00ED3E45">
      <w:pPr>
        <w:spacing w:line="480" w:lineRule="auto"/>
        <w:ind w:firstLine="720"/>
        <w:rPr>
          <w:sz w:val="20"/>
          <w:szCs w:val="20"/>
        </w:rPr>
      </w:pPr>
    </w:p>
    <w:p w:rsidR="00ED3E45" w:rsidRPr="00DF1D8F" w:rsidRDefault="00ED3E45" w:rsidP="00ED3E45">
      <w:pPr>
        <w:spacing w:line="480" w:lineRule="auto"/>
        <w:rPr>
          <w:sz w:val="20"/>
          <w:szCs w:val="20"/>
        </w:rPr>
      </w:pPr>
    </w:p>
    <w:p w:rsidR="00ED3E45" w:rsidRPr="00DF1D8F" w:rsidRDefault="00ED3E45" w:rsidP="00ED3E45">
      <w:pPr>
        <w:pStyle w:val="ListParagraph"/>
        <w:numPr>
          <w:ilvl w:val="0"/>
          <w:numId w:val="9"/>
        </w:numPr>
        <w:spacing w:after="0" w:line="480" w:lineRule="auto"/>
        <w:rPr>
          <w:sz w:val="20"/>
          <w:szCs w:val="20"/>
        </w:rPr>
      </w:pPr>
      <w:r w:rsidRPr="00DF1D8F">
        <w:rPr>
          <w:sz w:val="20"/>
          <w:szCs w:val="20"/>
        </w:rPr>
        <w:t>Explain what would be observed if red and blue litmus papers were dipped into the water at the end of experiment.(2mks)</w:t>
      </w:r>
    </w:p>
    <w:p w:rsidR="00ED3E45" w:rsidRPr="00DF1D8F" w:rsidRDefault="00ED3E45" w:rsidP="00ED3E45">
      <w:pPr>
        <w:pStyle w:val="ListParagraph"/>
        <w:spacing w:line="480" w:lineRule="auto"/>
        <w:rPr>
          <w:sz w:val="20"/>
          <w:szCs w:val="20"/>
        </w:rPr>
      </w:pPr>
    </w:p>
    <w:p w:rsidR="00ED3E45" w:rsidRPr="00DF1D8F" w:rsidRDefault="00ED3E45" w:rsidP="00ED3E45">
      <w:pPr>
        <w:pStyle w:val="ListParagraph"/>
        <w:numPr>
          <w:ilvl w:val="0"/>
          <w:numId w:val="9"/>
        </w:numPr>
        <w:spacing w:after="0" w:line="480" w:lineRule="auto"/>
        <w:rPr>
          <w:sz w:val="20"/>
          <w:szCs w:val="20"/>
        </w:rPr>
      </w:pPr>
      <w:r w:rsidRPr="00DF1D8F">
        <w:rPr>
          <w:sz w:val="20"/>
          <w:szCs w:val="20"/>
        </w:rPr>
        <w:t>Write an expansion in terms of X and Y to show the (%) percentage of gas used by the burning candle (1mk)</w:t>
      </w:r>
    </w:p>
    <w:p w:rsidR="00ED3E45" w:rsidRPr="00DF1D8F" w:rsidRDefault="00ED3E45" w:rsidP="00ED3E45">
      <w:pPr>
        <w:pStyle w:val="ListParagraph"/>
        <w:rPr>
          <w:sz w:val="20"/>
          <w:szCs w:val="20"/>
        </w:rPr>
      </w:pPr>
    </w:p>
    <w:p w:rsidR="00ED3E45" w:rsidRPr="00DF1D8F" w:rsidRDefault="00ED3E45" w:rsidP="00ED3E45">
      <w:pPr>
        <w:pStyle w:val="ListParagraph"/>
        <w:spacing w:line="480" w:lineRule="auto"/>
        <w:rPr>
          <w:sz w:val="20"/>
          <w:szCs w:val="20"/>
        </w:rPr>
      </w:pPr>
    </w:p>
    <w:p w:rsidR="00ED3E45" w:rsidRPr="00DF1D8F" w:rsidRDefault="00ED3E45" w:rsidP="00ED3E45">
      <w:pPr>
        <w:spacing w:line="480" w:lineRule="auto"/>
        <w:rPr>
          <w:sz w:val="20"/>
          <w:szCs w:val="20"/>
        </w:rPr>
      </w:pPr>
      <w:r w:rsidRPr="00DF1D8F">
        <w:rPr>
          <w:noProof/>
          <w:sz w:val="20"/>
          <w:szCs w:val="20"/>
        </w:rPr>
        <w:drawing>
          <wp:anchor distT="0" distB="0" distL="114300" distR="114300" simplePos="0" relativeHeight="251663360" behindDoc="1" locked="0" layoutInCell="1" allowOverlap="1">
            <wp:simplePos x="0" y="0"/>
            <wp:positionH relativeFrom="column">
              <wp:posOffset>124271</wp:posOffset>
            </wp:positionH>
            <wp:positionV relativeFrom="paragraph">
              <wp:posOffset>189436</wp:posOffset>
            </wp:positionV>
            <wp:extent cx="5146075" cy="1540476"/>
            <wp:effectExtent l="19050" t="0" r="0" b="0"/>
            <wp:wrapNone/>
            <wp:docPr id="49" name="Picture 434" descr="chem 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chem 029"/>
                    <pic:cNvPicPr>
                      <a:picLocks noChangeAspect="1" noChangeArrowheads="1"/>
                    </pic:cNvPicPr>
                  </pic:nvPicPr>
                  <pic:blipFill>
                    <a:blip r:embed="rId12" cstate="print"/>
                    <a:srcRect/>
                    <a:stretch>
                      <a:fillRect/>
                    </a:stretch>
                  </pic:blipFill>
                  <pic:spPr bwMode="auto">
                    <a:xfrm>
                      <a:off x="0" y="0"/>
                      <a:ext cx="5146040" cy="1540466"/>
                    </a:xfrm>
                    <a:prstGeom prst="rect">
                      <a:avLst/>
                    </a:prstGeom>
                    <a:noFill/>
                    <a:ln w="9525">
                      <a:noFill/>
                      <a:miter lim="800000"/>
                      <a:headEnd/>
                      <a:tailEnd/>
                    </a:ln>
                  </pic:spPr>
                </pic:pic>
              </a:graphicData>
            </a:graphic>
          </wp:anchor>
        </w:drawing>
      </w:r>
      <w:r w:rsidRPr="00DF1D8F">
        <w:rPr>
          <w:sz w:val="20"/>
          <w:szCs w:val="20"/>
        </w:rPr>
        <w:t>11. A student set up the experiment below to collect gas K.  The glass wool was heated before heating the zinc powder.</w:t>
      </w:r>
    </w:p>
    <w:p w:rsidR="00ED3E45" w:rsidRPr="00DF1D8F" w:rsidRDefault="00ED3E45" w:rsidP="00ED3E45">
      <w:pPr>
        <w:spacing w:line="480" w:lineRule="auto"/>
        <w:ind w:left="720" w:hanging="720"/>
        <w:rPr>
          <w:sz w:val="20"/>
          <w:szCs w:val="20"/>
        </w:rPr>
      </w:pPr>
    </w:p>
    <w:p w:rsidR="00ED3E45" w:rsidRPr="00DF1D8F" w:rsidRDefault="00ED3E45" w:rsidP="00ED3E45">
      <w:pPr>
        <w:spacing w:line="480" w:lineRule="auto"/>
        <w:ind w:left="720" w:hanging="720"/>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p>
    <w:p w:rsidR="00ED3E45" w:rsidRPr="00DF1D8F" w:rsidRDefault="00ED3E45" w:rsidP="00ED3E45">
      <w:pPr>
        <w:spacing w:line="480" w:lineRule="auto"/>
        <w:rPr>
          <w:sz w:val="20"/>
          <w:szCs w:val="20"/>
        </w:rPr>
      </w:pPr>
      <w:r w:rsidRPr="00DF1D8F">
        <w:rPr>
          <w:sz w:val="20"/>
          <w:szCs w:val="20"/>
        </w:rPr>
        <w:t>a)</w:t>
      </w:r>
      <w:r w:rsidRPr="00DF1D8F">
        <w:rPr>
          <w:sz w:val="20"/>
          <w:szCs w:val="20"/>
        </w:rPr>
        <w:tab/>
        <w:t>Why was it necessary to heat the moist glass wool before heating zinc powder?</w:t>
      </w:r>
      <w:r w:rsidRPr="00DF1D8F">
        <w:rPr>
          <w:sz w:val="20"/>
          <w:szCs w:val="20"/>
        </w:rPr>
        <w:tab/>
      </w:r>
      <w:r w:rsidRPr="00DF1D8F">
        <w:rPr>
          <w:sz w:val="20"/>
          <w:szCs w:val="20"/>
        </w:rPr>
        <w:tab/>
        <w:t>(1mk)</w:t>
      </w:r>
    </w:p>
    <w:p w:rsidR="00ED3E45" w:rsidRPr="00DF1D8F" w:rsidRDefault="00ED3E45" w:rsidP="00ED3E45">
      <w:pPr>
        <w:spacing w:line="480" w:lineRule="auto"/>
        <w:rPr>
          <w:sz w:val="20"/>
          <w:szCs w:val="20"/>
        </w:rPr>
      </w:pPr>
      <w:r w:rsidRPr="00DF1D8F">
        <w:rPr>
          <w:sz w:val="20"/>
          <w:szCs w:val="20"/>
        </w:rPr>
        <w:t>b)</w:t>
      </w:r>
      <w:r w:rsidRPr="00DF1D8F">
        <w:rPr>
          <w:sz w:val="20"/>
          <w:szCs w:val="20"/>
        </w:rPr>
        <w:tab/>
        <w:t>What would happen if the zinc powder was heated before heating the glass wool?</w:t>
      </w:r>
      <w:r w:rsidRPr="00DF1D8F">
        <w:rPr>
          <w:sz w:val="20"/>
          <w:szCs w:val="20"/>
        </w:rPr>
        <w:tab/>
        <w:t>(1mk)</w:t>
      </w:r>
    </w:p>
    <w:p w:rsidR="00ED3E45" w:rsidRPr="00DF1D8F" w:rsidRDefault="00ED3E45" w:rsidP="00ED3E45">
      <w:pPr>
        <w:spacing w:line="480" w:lineRule="auto"/>
        <w:rPr>
          <w:sz w:val="20"/>
          <w:szCs w:val="20"/>
        </w:rPr>
      </w:pPr>
      <w:r w:rsidRPr="00DF1D8F">
        <w:rPr>
          <w:sz w:val="20"/>
          <w:szCs w:val="20"/>
        </w:rPr>
        <w:t>c)</w:t>
      </w:r>
      <w:r w:rsidRPr="00DF1D8F">
        <w:rPr>
          <w:sz w:val="20"/>
          <w:szCs w:val="20"/>
        </w:rPr>
        <w:tab/>
        <w:t>What property of gas K made it possible for it to be collected as shown in the diagram?</w:t>
      </w:r>
      <w:r w:rsidRPr="00DF1D8F">
        <w:rPr>
          <w:sz w:val="20"/>
          <w:szCs w:val="20"/>
        </w:rPr>
        <w:tab/>
        <w:t>(1mk)</w:t>
      </w:r>
    </w:p>
    <w:p w:rsidR="00ED3E45" w:rsidRPr="00DF1D8F" w:rsidRDefault="00ED3E45" w:rsidP="00ED3E45">
      <w:pPr>
        <w:rPr>
          <w:sz w:val="20"/>
          <w:szCs w:val="20"/>
        </w:rPr>
      </w:pPr>
      <w:r w:rsidRPr="00DF1D8F">
        <w:rPr>
          <w:sz w:val="20"/>
          <w:szCs w:val="20"/>
        </w:rPr>
        <w:t xml:space="preserve">                                                                            </w:t>
      </w:r>
    </w:p>
    <w:sectPr w:rsidR="00ED3E45" w:rsidRPr="00DF1D8F" w:rsidSect="00181E6A">
      <w:footerReference w:type="default" r:id="rId13"/>
      <w:pgSz w:w="11907" w:h="16839" w:code="9"/>
      <w:pgMar w:top="72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6D3" w:rsidRDefault="000C76D3" w:rsidP="000F51E8">
      <w:pPr>
        <w:spacing w:after="0" w:line="240" w:lineRule="auto"/>
      </w:pPr>
      <w:r>
        <w:separator/>
      </w:r>
    </w:p>
  </w:endnote>
  <w:endnote w:type="continuationSeparator" w:id="1">
    <w:p w:rsidR="000C76D3" w:rsidRDefault="000C76D3" w:rsidP="000F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Microsoft Himalaya">
    <w:charset w:val="00"/>
    <w:family w:val="auto"/>
    <w:pitch w:val="variable"/>
    <w:sig w:usb0="80000003" w:usb1="00010000" w:usb2="00000040" w:usb3="00000000" w:csb0="00000001" w:csb1="00000000"/>
  </w:font>
  <w:font w:name="Segoe UI Semilight">
    <w:altName w:val="Arial"/>
    <w:charset w:val="00"/>
    <w:family w:val="swiss"/>
    <w:pitch w:val="variable"/>
    <w:sig w:usb0="00000000"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E8" w:rsidRPr="000F51E8" w:rsidRDefault="00734421" w:rsidP="000F51E8">
    <w:pPr>
      <w:pStyle w:val="Footer"/>
      <w:jc w:val="right"/>
      <w:rPr>
        <w:rFonts w:ascii="Segoe UI Semilight" w:hAnsi="Segoe UI Semilight" w:cs="Segoe UI Semilight"/>
        <w:color w:val="808080" w:themeColor="background1" w:themeShade="80"/>
        <w:sz w:val="20"/>
      </w:rPr>
    </w:pPr>
    <w:sdt>
      <w:sdtPr>
        <w:rPr>
          <w:rFonts w:ascii="Segoe UI Semilight" w:hAnsi="Segoe UI Semilight" w:cs="Segoe UI Semilight"/>
          <w:color w:val="808080" w:themeColor="background1" w:themeShade="80"/>
          <w:sz w:val="20"/>
        </w:rPr>
        <w:id w:val="2105603906"/>
      </w:sdtPr>
      <w:sdtContent>
        <w:r w:rsidR="000F51E8" w:rsidRPr="000F51E8">
          <w:rPr>
            <w:rFonts w:ascii="Segoe UI Semilight" w:hAnsi="Segoe UI Semilight" w:cs="Segoe UI Semilight"/>
            <w:color w:val="808080" w:themeColor="background1" w:themeShade="80"/>
            <w:sz w:val="20"/>
          </w:rPr>
          <w:t xml:space="preserve">Powered by: </w:t>
        </w:r>
        <w:hyperlink r:id="rId1" w:history="1">
          <w:r w:rsidR="000F51E8" w:rsidRPr="000F51E8">
            <w:rPr>
              <w:rStyle w:val="Hyperlink"/>
              <w:rFonts w:ascii="Segoe UI Semilight" w:hAnsi="Segoe UI Semilight" w:cs="Segoe UI Semilight"/>
              <w:color w:val="808080" w:themeColor="background1" w:themeShade="80"/>
              <w:sz w:val="20"/>
            </w:rPr>
            <w:t>www.manyamfranchise.com</w:t>
          </w:r>
        </w:hyperlink>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6D3" w:rsidRDefault="000C76D3" w:rsidP="000F51E8">
      <w:pPr>
        <w:spacing w:after="0" w:line="240" w:lineRule="auto"/>
      </w:pPr>
      <w:r>
        <w:separator/>
      </w:r>
    </w:p>
  </w:footnote>
  <w:footnote w:type="continuationSeparator" w:id="1">
    <w:p w:rsidR="000C76D3" w:rsidRDefault="000C76D3" w:rsidP="000F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6CD"/>
    <w:multiLevelType w:val="hybridMultilevel"/>
    <w:tmpl w:val="7A2A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D73FA"/>
    <w:multiLevelType w:val="hybridMultilevel"/>
    <w:tmpl w:val="0308A38C"/>
    <w:lvl w:ilvl="0" w:tplc="04090019">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90344E"/>
    <w:multiLevelType w:val="hybridMultilevel"/>
    <w:tmpl w:val="84A2B9D8"/>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A569A5"/>
    <w:multiLevelType w:val="hybridMultilevel"/>
    <w:tmpl w:val="468CBB12"/>
    <w:lvl w:ilvl="0" w:tplc="0409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33607A"/>
    <w:multiLevelType w:val="hybridMultilevel"/>
    <w:tmpl w:val="C94046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07CAF"/>
    <w:multiLevelType w:val="hybridMultilevel"/>
    <w:tmpl w:val="04544828"/>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6">
    <w:nsid w:val="478339EA"/>
    <w:multiLevelType w:val="hybridMultilevel"/>
    <w:tmpl w:val="EB060BBA"/>
    <w:lvl w:ilvl="0" w:tplc="04090019">
      <w:start w:val="1"/>
      <w:numFmt w:val="lowerLetter"/>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CF7E9A"/>
    <w:multiLevelType w:val="hybridMultilevel"/>
    <w:tmpl w:val="608A2D5A"/>
    <w:lvl w:ilvl="0" w:tplc="04090019">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1261EC"/>
    <w:multiLevelType w:val="hybridMultilevel"/>
    <w:tmpl w:val="D2849D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2"/>
  </w:num>
  <w:num w:numId="4">
    <w:abstractNumId w:val="7"/>
  </w:num>
  <w:num w:numId="5">
    <w:abstractNumId w:val="1"/>
  </w:num>
  <w:num w:numId="6">
    <w:abstractNumId w:val="6"/>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238A2"/>
    <w:rsid w:val="000030D6"/>
    <w:rsid w:val="0003048E"/>
    <w:rsid w:val="000C76D3"/>
    <w:rsid w:val="000F51E8"/>
    <w:rsid w:val="0013011F"/>
    <w:rsid w:val="00180495"/>
    <w:rsid w:val="00181E6A"/>
    <w:rsid w:val="0025629F"/>
    <w:rsid w:val="00270C93"/>
    <w:rsid w:val="0027444E"/>
    <w:rsid w:val="002B5D7D"/>
    <w:rsid w:val="002E6A0C"/>
    <w:rsid w:val="00321DC6"/>
    <w:rsid w:val="00332B97"/>
    <w:rsid w:val="00376628"/>
    <w:rsid w:val="00384B99"/>
    <w:rsid w:val="005238A2"/>
    <w:rsid w:val="005438B4"/>
    <w:rsid w:val="00620DC0"/>
    <w:rsid w:val="006479A0"/>
    <w:rsid w:val="00697B19"/>
    <w:rsid w:val="006F0B80"/>
    <w:rsid w:val="00730257"/>
    <w:rsid w:val="00734421"/>
    <w:rsid w:val="008173D9"/>
    <w:rsid w:val="008627E5"/>
    <w:rsid w:val="008707A1"/>
    <w:rsid w:val="00895938"/>
    <w:rsid w:val="009057EE"/>
    <w:rsid w:val="009D4628"/>
    <w:rsid w:val="00A56704"/>
    <w:rsid w:val="00B13C30"/>
    <w:rsid w:val="00B661B4"/>
    <w:rsid w:val="00BB7665"/>
    <w:rsid w:val="00E41385"/>
    <w:rsid w:val="00E63E78"/>
    <w:rsid w:val="00ED3E45"/>
    <w:rsid w:val="00F866E2"/>
    <w:rsid w:val="00FF5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A2"/>
    <w:rPr>
      <w:rFonts w:ascii="Tahoma" w:hAnsi="Tahoma" w:cs="Tahoma"/>
      <w:sz w:val="16"/>
      <w:szCs w:val="16"/>
    </w:rPr>
  </w:style>
  <w:style w:type="paragraph" w:styleId="Header">
    <w:name w:val="header"/>
    <w:basedOn w:val="Normal"/>
    <w:link w:val="HeaderChar"/>
    <w:uiPriority w:val="99"/>
    <w:unhideWhenUsed/>
    <w:rsid w:val="000F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E8"/>
  </w:style>
  <w:style w:type="paragraph" w:styleId="Footer">
    <w:name w:val="footer"/>
    <w:basedOn w:val="Normal"/>
    <w:link w:val="FooterChar"/>
    <w:uiPriority w:val="99"/>
    <w:unhideWhenUsed/>
    <w:rsid w:val="000F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E8"/>
  </w:style>
  <w:style w:type="character" w:styleId="PlaceholderText">
    <w:name w:val="Placeholder Text"/>
    <w:basedOn w:val="DefaultParagraphFont"/>
    <w:uiPriority w:val="99"/>
    <w:semiHidden/>
    <w:rsid w:val="000F51E8"/>
    <w:rPr>
      <w:color w:val="808080"/>
    </w:rPr>
  </w:style>
  <w:style w:type="character" w:styleId="Hyperlink">
    <w:name w:val="Hyperlink"/>
    <w:basedOn w:val="DefaultParagraphFont"/>
    <w:uiPriority w:val="99"/>
    <w:unhideWhenUsed/>
    <w:rsid w:val="000F51E8"/>
    <w:rPr>
      <w:color w:val="0563C1" w:themeColor="hyperlink"/>
      <w:u w:val="single"/>
    </w:rPr>
  </w:style>
  <w:style w:type="table" w:styleId="TableGrid">
    <w:name w:val="Table Grid"/>
    <w:basedOn w:val="TableNormal"/>
    <w:uiPriority w:val="59"/>
    <w:rsid w:val="00181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413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1385"/>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25629F"/>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A2"/>
    <w:rPr>
      <w:rFonts w:ascii="Tahoma" w:hAnsi="Tahoma" w:cs="Tahoma"/>
      <w:sz w:val="16"/>
      <w:szCs w:val="16"/>
    </w:rPr>
  </w:style>
  <w:style w:type="paragraph" w:styleId="Header">
    <w:name w:val="header"/>
    <w:basedOn w:val="Normal"/>
    <w:link w:val="HeaderChar"/>
    <w:uiPriority w:val="99"/>
    <w:unhideWhenUsed/>
    <w:rsid w:val="000F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E8"/>
  </w:style>
  <w:style w:type="paragraph" w:styleId="Footer">
    <w:name w:val="footer"/>
    <w:basedOn w:val="Normal"/>
    <w:link w:val="FooterChar"/>
    <w:uiPriority w:val="99"/>
    <w:unhideWhenUsed/>
    <w:rsid w:val="000F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E8"/>
  </w:style>
  <w:style w:type="character" w:styleId="PlaceholderText">
    <w:name w:val="Placeholder Text"/>
    <w:basedOn w:val="DefaultParagraphFont"/>
    <w:uiPriority w:val="99"/>
    <w:semiHidden/>
    <w:rsid w:val="000F51E8"/>
    <w:rPr>
      <w:color w:val="808080"/>
    </w:rPr>
  </w:style>
  <w:style w:type="character" w:styleId="Hyperlink">
    <w:name w:val="Hyperlink"/>
    <w:basedOn w:val="DefaultParagraphFont"/>
    <w:uiPriority w:val="99"/>
    <w:unhideWhenUsed/>
    <w:rsid w:val="000F51E8"/>
    <w:rPr>
      <w:color w:val="0563C1" w:themeColor="hyperlink"/>
      <w:u w:val="single"/>
    </w:rPr>
  </w:style>
  <w:style w:type="table" w:styleId="TableGrid">
    <w:name w:val="Table Grid"/>
    <w:basedOn w:val="TableNormal"/>
    <w:uiPriority w:val="39"/>
    <w:rsid w:val="00181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413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138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MANYAM FRANCHISE</dc:creator>
  <cp:lastModifiedBy>Gatitu Mixed</cp:lastModifiedBy>
  <cp:revision>15</cp:revision>
  <cp:lastPrinted>2016-01-11T05:11:00Z</cp:lastPrinted>
  <dcterms:created xsi:type="dcterms:W3CDTF">2015-09-01T09:15:00Z</dcterms:created>
  <dcterms:modified xsi:type="dcterms:W3CDTF">2016-01-11T05:11:00Z</dcterms:modified>
</cp:coreProperties>
</file>