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C" w:rsidRPr="00C51D93" w:rsidRDefault="007A74FC" w:rsidP="007A74FC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7A74FC" w:rsidRPr="00C51D93" w:rsidRDefault="007A74FC" w:rsidP="007A74FC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NO.</w:t>
      </w:r>
    </w:p>
    <w:p w:rsidR="007A74FC" w:rsidRDefault="007A74FC" w:rsidP="007A7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TWO</w:t>
      </w:r>
      <w:r w:rsidRPr="00C51D93">
        <w:rPr>
          <w:b/>
          <w:sz w:val="28"/>
          <w:szCs w:val="28"/>
        </w:rPr>
        <w:t xml:space="preserve"> HISTORY AND GOVERNMENT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7A74FC" w:rsidRDefault="007A74FC" w:rsidP="007A74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A    ANSWER ALL THE QUESTIONS </w:t>
      </w: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reasons for studying Government. (3mks)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BF2D97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advantages of discovery of fire by early man. (4mks)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dispersal area of the Bantu. (1mk)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forms of oral tradition. (3mks)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BF2D9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uses of </w:t>
      </w:r>
      <w:r w:rsidR="0052347B">
        <w:rPr>
          <w:sz w:val="24"/>
          <w:szCs w:val="24"/>
        </w:rPr>
        <w:t>Acheulian</w:t>
      </w:r>
      <w:r>
        <w:rPr>
          <w:sz w:val="24"/>
          <w:szCs w:val="24"/>
        </w:rPr>
        <w:t xml:space="preserve"> tools. (2mks)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2D9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reasons why Kenyan communities fought against each other during the pre-colonial period. (2mks)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BF2D9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items of trade from the interior of Kenya during the long distance trade. (2mks)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contributions made by the early Christian missionaries in the field of education in Kenya. ( 3mks)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meaning of national Integration? (2mk)</w:t>
      </w: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BF2D97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symbols of national unity. ( 4mks)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ways of becoming a Kenyan citizen. (3mks)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Mention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agricultural practices used in Europe before the Agrarian Revolution. (3mks)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BF2D97"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factors that influenced man to begin domestication of animals. (2mks)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BF2D9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methods of trade. (2mks)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2D97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reasons why the Portuguese were able to conquer the coastal towns. (4mks)</w:t>
      </w: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Default="00F525E4" w:rsidP="00F525E4">
      <w:pPr>
        <w:rPr>
          <w:sz w:val="24"/>
          <w:szCs w:val="24"/>
        </w:rPr>
      </w:pPr>
    </w:p>
    <w:p w:rsidR="00F525E4" w:rsidRPr="00F525E4" w:rsidRDefault="00F525E4" w:rsidP="00F525E4">
      <w:pPr>
        <w:rPr>
          <w:sz w:val="24"/>
          <w:szCs w:val="24"/>
        </w:rPr>
      </w:pPr>
    </w:p>
    <w:p w:rsidR="007A74FC" w:rsidRDefault="007A74FC" w:rsidP="007A74FC">
      <w:pPr>
        <w:pStyle w:val="ListParagraph"/>
        <w:ind w:left="1080"/>
        <w:rPr>
          <w:sz w:val="24"/>
          <w:szCs w:val="24"/>
        </w:rPr>
      </w:pPr>
    </w:p>
    <w:p w:rsidR="007A74FC" w:rsidRPr="00BF2D97" w:rsidRDefault="007A74FC" w:rsidP="007A74FC">
      <w:pPr>
        <w:pStyle w:val="ListParagraph"/>
        <w:ind w:left="1080"/>
        <w:rPr>
          <w:b/>
          <w:sz w:val="24"/>
          <w:szCs w:val="24"/>
          <w:u w:val="single"/>
        </w:rPr>
      </w:pPr>
      <w:r w:rsidRPr="00BF2D97">
        <w:rPr>
          <w:b/>
          <w:sz w:val="24"/>
          <w:szCs w:val="24"/>
          <w:u w:val="single"/>
        </w:rPr>
        <w:t>SECTION B</w:t>
      </w:r>
    </w:p>
    <w:p w:rsidR="007A74FC" w:rsidRDefault="007A74FC" w:rsidP="007A7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a) State </w:t>
      </w:r>
      <w:r w:rsidRPr="00BF2D9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economic activities of the Nandi in the pre-colonial period.(5mks)</w:t>
      </w: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Pr="0052347B" w:rsidRDefault="0052347B" w:rsidP="0052347B">
      <w:pPr>
        <w:rPr>
          <w:sz w:val="24"/>
          <w:szCs w:val="24"/>
        </w:rPr>
      </w:pPr>
    </w:p>
    <w:p w:rsidR="00F525E4" w:rsidRDefault="007A74FC" w:rsidP="00F525E4">
      <w:pPr>
        <w:rPr>
          <w:sz w:val="24"/>
          <w:szCs w:val="24"/>
        </w:rPr>
      </w:pPr>
      <w:r w:rsidRPr="00F525E4">
        <w:rPr>
          <w:sz w:val="24"/>
          <w:szCs w:val="24"/>
        </w:rPr>
        <w:t xml:space="preserve">b) Explain </w:t>
      </w:r>
      <w:r w:rsidRPr="00F525E4">
        <w:rPr>
          <w:b/>
          <w:sz w:val="24"/>
          <w:szCs w:val="24"/>
        </w:rPr>
        <w:t>five</w:t>
      </w:r>
      <w:r w:rsidRPr="00F525E4">
        <w:rPr>
          <w:sz w:val="24"/>
          <w:szCs w:val="24"/>
        </w:rPr>
        <w:t xml:space="preserve"> results of the Indian Ocean trade on East Africa. (5mks)</w:t>
      </w: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7A74FC" w:rsidRDefault="007A74FC" w:rsidP="00F525E4">
      <w:pPr>
        <w:rPr>
          <w:sz w:val="24"/>
          <w:szCs w:val="24"/>
        </w:rPr>
      </w:pPr>
      <w:r w:rsidRPr="00F525E4">
        <w:rPr>
          <w:sz w:val="24"/>
          <w:szCs w:val="24"/>
        </w:rPr>
        <w:t xml:space="preserve">  c) Give </w:t>
      </w:r>
      <w:r w:rsidRPr="00F525E4">
        <w:rPr>
          <w:b/>
          <w:sz w:val="24"/>
          <w:szCs w:val="24"/>
        </w:rPr>
        <w:t>five</w:t>
      </w:r>
      <w:r w:rsidRPr="00F525E4">
        <w:rPr>
          <w:sz w:val="24"/>
          <w:szCs w:val="24"/>
        </w:rPr>
        <w:t xml:space="preserve"> reasons why national unity is important. (5mks)</w:t>
      </w: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Default="0052347B" w:rsidP="00F525E4">
      <w:pPr>
        <w:rPr>
          <w:sz w:val="24"/>
          <w:szCs w:val="24"/>
        </w:rPr>
      </w:pPr>
    </w:p>
    <w:p w:rsidR="0052347B" w:rsidRPr="00F525E4" w:rsidRDefault="0052347B" w:rsidP="00F525E4">
      <w:pPr>
        <w:rPr>
          <w:sz w:val="24"/>
          <w:szCs w:val="24"/>
        </w:rPr>
      </w:pPr>
    </w:p>
    <w:p w:rsidR="00F525E4" w:rsidRDefault="007A74FC" w:rsidP="00F525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a) S</w:t>
      </w:r>
      <w:r w:rsidRPr="00BF2D97">
        <w:rPr>
          <w:sz w:val="24"/>
          <w:szCs w:val="24"/>
        </w:rPr>
        <w:t xml:space="preserve">tate </w:t>
      </w:r>
      <w:r w:rsidRPr="00BF2D97">
        <w:rPr>
          <w:b/>
          <w:sz w:val="24"/>
          <w:szCs w:val="24"/>
        </w:rPr>
        <w:t>three</w:t>
      </w:r>
      <w:r w:rsidRPr="00BF2D97">
        <w:rPr>
          <w:sz w:val="24"/>
          <w:szCs w:val="24"/>
        </w:rPr>
        <w:t xml:space="preserve"> circumstances that can make a Kenyan citizen to be denied the right </w:t>
      </w:r>
      <w:r>
        <w:rPr>
          <w:sz w:val="24"/>
          <w:szCs w:val="24"/>
        </w:rPr>
        <w:t xml:space="preserve">      </w:t>
      </w:r>
      <w:r w:rsidRPr="00BF2D97">
        <w:rPr>
          <w:sz w:val="24"/>
          <w:szCs w:val="24"/>
        </w:rPr>
        <w:t>to life. (3mks)</w:t>
      </w: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Default="0052347B" w:rsidP="0052347B">
      <w:pPr>
        <w:rPr>
          <w:sz w:val="24"/>
          <w:szCs w:val="24"/>
        </w:rPr>
      </w:pPr>
    </w:p>
    <w:p w:rsidR="0052347B" w:rsidRPr="0052347B" w:rsidRDefault="0052347B" w:rsidP="0052347B">
      <w:pPr>
        <w:rPr>
          <w:sz w:val="24"/>
          <w:szCs w:val="24"/>
        </w:rPr>
      </w:pPr>
    </w:p>
    <w:p w:rsidR="00F525E4" w:rsidRDefault="007A74FC" w:rsidP="00F525E4">
      <w:pPr>
        <w:pStyle w:val="ListParagraph"/>
        <w:ind w:left="360"/>
        <w:rPr>
          <w:sz w:val="24"/>
          <w:szCs w:val="24"/>
        </w:rPr>
      </w:pPr>
      <w:r w:rsidRPr="00F525E4">
        <w:rPr>
          <w:sz w:val="24"/>
          <w:szCs w:val="24"/>
        </w:rPr>
        <w:t xml:space="preserve">b)  Explain </w:t>
      </w:r>
      <w:r w:rsidRPr="00F525E4">
        <w:rPr>
          <w:b/>
          <w:sz w:val="24"/>
          <w:szCs w:val="24"/>
        </w:rPr>
        <w:t xml:space="preserve">six </w:t>
      </w:r>
      <w:r w:rsidRPr="00F525E4">
        <w:rPr>
          <w:sz w:val="24"/>
          <w:szCs w:val="24"/>
        </w:rPr>
        <w:t>responsibilities of a Kenyan Citizen. (6mks)</w:t>
      </w: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7A74FC" w:rsidRDefault="007A74FC" w:rsidP="00F525E4">
      <w:pPr>
        <w:pStyle w:val="ListParagraph"/>
        <w:ind w:left="360"/>
        <w:rPr>
          <w:sz w:val="24"/>
          <w:szCs w:val="24"/>
        </w:rPr>
      </w:pPr>
      <w:r w:rsidRPr="00F525E4">
        <w:rPr>
          <w:sz w:val="24"/>
          <w:szCs w:val="24"/>
        </w:rPr>
        <w:t xml:space="preserve">c) Describe </w:t>
      </w:r>
      <w:r w:rsidRPr="00F525E4">
        <w:rPr>
          <w:b/>
          <w:sz w:val="24"/>
          <w:szCs w:val="24"/>
        </w:rPr>
        <w:t>six</w:t>
      </w:r>
      <w:r w:rsidRPr="00F525E4">
        <w:rPr>
          <w:sz w:val="24"/>
          <w:szCs w:val="24"/>
        </w:rPr>
        <w:t xml:space="preserve"> factors that limit national unity. (6mks)</w:t>
      </w: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Default="0052347B" w:rsidP="00F525E4">
      <w:pPr>
        <w:pStyle w:val="ListParagraph"/>
        <w:ind w:left="360"/>
        <w:rPr>
          <w:sz w:val="24"/>
          <w:szCs w:val="24"/>
        </w:rPr>
      </w:pPr>
    </w:p>
    <w:p w:rsidR="0052347B" w:rsidRPr="00F525E4" w:rsidRDefault="0052347B" w:rsidP="00F525E4">
      <w:pPr>
        <w:pStyle w:val="ListParagraph"/>
        <w:ind w:left="360"/>
        <w:rPr>
          <w:sz w:val="24"/>
          <w:szCs w:val="24"/>
        </w:rPr>
      </w:pPr>
    </w:p>
    <w:p w:rsidR="007A74FC" w:rsidRPr="00F525E4" w:rsidRDefault="007A74FC" w:rsidP="00F525E4">
      <w:pPr>
        <w:rPr>
          <w:sz w:val="24"/>
          <w:szCs w:val="24"/>
        </w:rPr>
      </w:pPr>
      <w:r w:rsidRPr="00F525E4">
        <w:rPr>
          <w:sz w:val="24"/>
          <w:szCs w:val="24"/>
        </w:rPr>
        <w:t xml:space="preserve">      d) Explain </w:t>
      </w:r>
      <w:r w:rsidRPr="00F525E4">
        <w:rPr>
          <w:b/>
          <w:sz w:val="24"/>
          <w:szCs w:val="24"/>
        </w:rPr>
        <w:t>five</w:t>
      </w:r>
      <w:r w:rsidRPr="00F525E4">
        <w:rPr>
          <w:sz w:val="24"/>
          <w:szCs w:val="24"/>
        </w:rPr>
        <w:t xml:space="preserve"> peaceful ways of resolving a conflict. (5mks)</w:t>
      </w:r>
    </w:p>
    <w:p w:rsidR="007A4733" w:rsidRDefault="007A4733"/>
    <w:sectPr w:rsidR="007A4733" w:rsidSect="00523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9F" w:rsidRDefault="0001789F" w:rsidP="00337206">
      <w:pPr>
        <w:spacing w:after="0" w:line="240" w:lineRule="auto"/>
      </w:pPr>
      <w:r>
        <w:separator/>
      </w:r>
    </w:p>
  </w:endnote>
  <w:endnote w:type="continuationSeparator" w:id="1">
    <w:p w:rsidR="0001789F" w:rsidRDefault="0001789F" w:rsidP="0033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A" w:rsidRDefault="008B1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942"/>
      <w:docPartObj>
        <w:docPartGallery w:val="Page Numbers (Bottom of Page)"/>
        <w:docPartUnique/>
      </w:docPartObj>
    </w:sdtPr>
    <w:sdtContent>
      <w:p w:rsidR="00337206" w:rsidRDefault="00077ACD">
        <w:pPr>
          <w:pStyle w:val="Footer"/>
          <w:jc w:val="center"/>
        </w:pPr>
        <w:fldSimple w:instr=" PAGE   \* MERGEFORMAT ">
          <w:r w:rsidR="0001789F">
            <w:rPr>
              <w:noProof/>
            </w:rPr>
            <w:t>1</w:t>
          </w:r>
        </w:fldSimple>
      </w:p>
    </w:sdtContent>
  </w:sdt>
  <w:p w:rsidR="00337206" w:rsidRDefault="00337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A" w:rsidRDefault="008B1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9F" w:rsidRDefault="0001789F" w:rsidP="00337206">
      <w:pPr>
        <w:spacing w:after="0" w:line="240" w:lineRule="auto"/>
      </w:pPr>
      <w:r>
        <w:separator/>
      </w:r>
    </w:p>
  </w:footnote>
  <w:footnote w:type="continuationSeparator" w:id="1">
    <w:p w:rsidR="0001789F" w:rsidRDefault="0001789F" w:rsidP="0033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A" w:rsidRDefault="008B13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A" w:rsidRDefault="008B13BA">
    <w:pPr>
      <w:pStyle w:val="Header"/>
    </w:pPr>
    <w:r w:rsidRPr="008B13BA">
      <w:t xml:space="preserve">Powered By: </w:t>
    </w:r>
    <w:hyperlink r:id="rId1" w:history="1">
      <w:r w:rsidRPr="00755395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A" w:rsidRDefault="008B1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7888"/>
    <w:multiLevelType w:val="hybridMultilevel"/>
    <w:tmpl w:val="9FC03222"/>
    <w:lvl w:ilvl="0" w:tplc="4FFC0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74FC"/>
    <w:rsid w:val="0001789F"/>
    <w:rsid w:val="00077ACD"/>
    <w:rsid w:val="00181462"/>
    <w:rsid w:val="00337206"/>
    <w:rsid w:val="0052347B"/>
    <w:rsid w:val="007A4733"/>
    <w:rsid w:val="007A74FC"/>
    <w:rsid w:val="008B13BA"/>
    <w:rsid w:val="00F5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06"/>
  </w:style>
  <w:style w:type="paragraph" w:styleId="Footer">
    <w:name w:val="footer"/>
    <w:basedOn w:val="Normal"/>
    <w:link w:val="FooterChar"/>
    <w:uiPriority w:val="99"/>
    <w:unhideWhenUsed/>
    <w:rsid w:val="0033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06"/>
  </w:style>
  <w:style w:type="character" w:styleId="Hyperlink">
    <w:name w:val="Hyperlink"/>
    <w:basedOn w:val="DefaultParagraphFont"/>
    <w:uiPriority w:val="99"/>
    <w:unhideWhenUsed/>
    <w:rsid w:val="008B1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4</cp:revision>
  <dcterms:created xsi:type="dcterms:W3CDTF">2015-02-24T08:29:00Z</dcterms:created>
  <dcterms:modified xsi:type="dcterms:W3CDTF">2015-03-17T04:46:00Z</dcterms:modified>
</cp:coreProperties>
</file>