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9" w:rsidRPr="00732739" w:rsidRDefault="00732739" w:rsidP="00732739">
      <w:pPr>
        <w:rPr>
          <w:rFonts w:ascii="Times New Roman" w:hAnsi="Times New Roman" w:cs="Times New Roman"/>
          <w:b/>
          <w:sz w:val="24"/>
          <w:szCs w:val="24"/>
        </w:rPr>
      </w:pPr>
      <w:r w:rsidRPr="00732739">
        <w:rPr>
          <w:rFonts w:ascii="Times New Roman" w:hAnsi="Times New Roman" w:cs="Times New Roman"/>
          <w:b/>
          <w:sz w:val="24"/>
          <w:szCs w:val="24"/>
        </w:rPr>
        <w:t>NAME----------------------------------------------------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ADMIN NO------------------</w:t>
      </w:r>
      <w:r w:rsidRPr="00732739">
        <w:rPr>
          <w:rFonts w:ascii="Times New Roman" w:hAnsi="Times New Roman" w:cs="Times New Roman"/>
          <w:b/>
          <w:sz w:val="24"/>
          <w:szCs w:val="24"/>
        </w:rPr>
        <w:t xml:space="preserve"> CLASS----------</w:t>
      </w:r>
    </w:p>
    <w:p w:rsidR="00C55FB9" w:rsidRPr="00F15371" w:rsidRDefault="00133CF2" w:rsidP="00F15371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GATITU SECONDARY SCHOOL- P.O BOX 339, RUIRU</w:t>
      </w:r>
    </w:p>
    <w:p w:rsidR="00133CF2" w:rsidRPr="00F15371" w:rsidRDefault="00133CF2" w:rsidP="00F15371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TUNE UP EXAM, 2016</w:t>
      </w:r>
    </w:p>
    <w:p w:rsidR="00133CF2" w:rsidRPr="00F15371" w:rsidRDefault="00133CF2" w:rsidP="00F15371">
      <w:pPr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HISTORY AND GOVERNMENT</w:t>
      </w:r>
    </w:p>
    <w:p w:rsidR="00133CF2" w:rsidRPr="00F15371" w:rsidRDefault="00133CF2" w:rsidP="00F15371">
      <w:pPr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PAPER ONE, FORM FOUR.</w:t>
      </w:r>
    </w:p>
    <w:p w:rsidR="00133CF2" w:rsidRPr="00F15371" w:rsidRDefault="00133CF2" w:rsidP="00F15371">
      <w:pPr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SECTION A (25MARKS)</w:t>
      </w:r>
    </w:p>
    <w:p w:rsidR="00133CF2" w:rsidRDefault="00133CF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F15371">
        <w:rPr>
          <w:rFonts w:ascii="Times New Roman" w:hAnsi="Times New Roman" w:cs="Times New Roman"/>
          <w:b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factor that marked decline on</w:t>
      </w:r>
      <w:r w:rsidR="00BE724C">
        <w:rPr>
          <w:rFonts w:ascii="Times New Roman" w:hAnsi="Times New Roman" w:cs="Times New Roman"/>
          <w:sz w:val="24"/>
          <w:szCs w:val="24"/>
        </w:rPr>
        <w:t xml:space="preserve"> the east African coast. (1mark)</w:t>
      </w:r>
    </w:p>
    <w:p w:rsidR="00133CF2" w:rsidRPr="00133CF2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3CF2" w:rsidRDefault="00133CF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organization that is responsible for the national general election in Kenya. (1mark)</w:t>
      </w:r>
    </w:p>
    <w:p w:rsidR="00133CF2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3CF2" w:rsidRDefault="00133CF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F1537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human rights which cannot be </w:t>
      </w:r>
      <w:r w:rsidR="00F15371">
        <w:rPr>
          <w:rFonts w:ascii="Times New Roman" w:hAnsi="Times New Roman" w:cs="Times New Roman"/>
          <w:sz w:val="24"/>
          <w:szCs w:val="24"/>
        </w:rPr>
        <w:t>derogated</w:t>
      </w:r>
      <w:r>
        <w:rPr>
          <w:rFonts w:ascii="Times New Roman" w:hAnsi="Times New Roman" w:cs="Times New Roman"/>
          <w:sz w:val="24"/>
          <w:szCs w:val="24"/>
        </w:rPr>
        <w:t xml:space="preserve"> from citizens even during emergency (2marks)</w:t>
      </w:r>
    </w:p>
    <w:p w:rsidR="00133CF2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3CF2" w:rsidRDefault="00133CF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E724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the </w:t>
      </w:r>
      <w:r w:rsidR="00F15371"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 xml:space="preserve"> faced up to 1914 in establishing a good system of administration in Kenya (2marks)</w:t>
      </w:r>
    </w:p>
    <w:p w:rsidR="00133CF2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3CF2" w:rsidRDefault="00DA2DF6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1537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 member of parliament may become a member of parliament (2marks)</w:t>
      </w:r>
    </w:p>
    <w:p w:rsidR="00133CF2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3CF2" w:rsidRDefault="00DA2DF6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F1537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pre-historical sites in </w:t>
      </w:r>
      <w:r w:rsidR="00F15371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133CF2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</w:t>
      </w:r>
    </w:p>
    <w:p w:rsidR="00133CF2" w:rsidRDefault="00DA2DF6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chairs cabinet meetings in Kenya (1mark)</w:t>
      </w:r>
    </w:p>
    <w:p w:rsidR="00DA2DF6" w:rsidRPr="00DA2DF6" w:rsidRDefault="00BE724C" w:rsidP="00DA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2DF6" w:rsidRDefault="00DA2DF6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administrative head of the county government in Kenya (1mark)</w:t>
      </w:r>
    </w:p>
    <w:p w:rsidR="00DA2DF6" w:rsidRPr="00DA2DF6" w:rsidRDefault="00BE724C" w:rsidP="00DA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2DF6" w:rsidRDefault="00DA2DF6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1537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independent schools were established in Kenya (2marks)</w:t>
      </w:r>
    </w:p>
    <w:p w:rsidR="00DA2DF6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2DF6" w:rsidRDefault="00DA2DF6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F1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5BB" w:rsidRPr="00F15371">
        <w:rPr>
          <w:rFonts w:ascii="Times New Roman" w:hAnsi="Times New Roman" w:cs="Times New Roman"/>
          <w:b/>
          <w:sz w:val="24"/>
          <w:szCs w:val="24"/>
        </w:rPr>
        <w:t>two</w:t>
      </w:r>
      <w:r w:rsidR="003745BB">
        <w:rPr>
          <w:rFonts w:ascii="Times New Roman" w:hAnsi="Times New Roman" w:cs="Times New Roman"/>
          <w:sz w:val="24"/>
          <w:szCs w:val="24"/>
        </w:rPr>
        <w:t xml:space="preserve"> ways in which the Kenyan communities interacted during the pre-colonial period (2marks)</w:t>
      </w:r>
    </w:p>
    <w:p w:rsidR="003745BB" w:rsidRPr="003745BB" w:rsidRDefault="00BE724C" w:rsidP="0037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45BB" w:rsidRDefault="00452D8B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head of judiciary in Kenya (1mark)</w:t>
      </w:r>
    </w:p>
    <w:p w:rsidR="00452D8B" w:rsidRPr="00452D8B" w:rsidRDefault="00BE724C" w:rsidP="00452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D8B" w:rsidRDefault="00452D8B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F15371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factors that influenced seyyid said to transfer his capital from muscat to Zanzibar (2marks)</w:t>
      </w:r>
    </w:p>
    <w:p w:rsidR="00452D8B" w:rsidRPr="00BE724C" w:rsidRDefault="00BE724C" w:rsidP="00BE72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D8B" w:rsidRPr="00452D8B" w:rsidRDefault="00452D8B" w:rsidP="00452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D8B" w:rsidRDefault="00452D8B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“</w:t>
      </w:r>
      <w:r w:rsidRPr="00F15371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F15371" w:rsidRPr="00F15371">
        <w:rPr>
          <w:rFonts w:ascii="Times New Roman" w:hAnsi="Times New Roman" w:cs="Times New Roman"/>
          <w:b/>
          <w:sz w:val="24"/>
          <w:szCs w:val="24"/>
        </w:rPr>
        <w:t>integration</w:t>
      </w:r>
      <w:r>
        <w:rPr>
          <w:rFonts w:ascii="Times New Roman" w:hAnsi="Times New Roman" w:cs="Times New Roman"/>
          <w:sz w:val="24"/>
          <w:szCs w:val="24"/>
        </w:rPr>
        <w:t>” (1mark)</w:t>
      </w:r>
    </w:p>
    <w:p w:rsidR="00452D8B" w:rsidRPr="00452D8B" w:rsidRDefault="00BE724C" w:rsidP="00452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D8B" w:rsidRDefault="00452D8B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1537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democracy used in Kenya (1mark)</w:t>
      </w:r>
    </w:p>
    <w:p w:rsidR="00452D8B" w:rsidRPr="00452D8B" w:rsidRDefault="00BE724C" w:rsidP="00452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70BB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52D8B" w:rsidRDefault="00452D8B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political association founded and chaired by harry thuku in 1921 (1mark)</w:t>
      </w:r>
    </w:p>
    <w:p w:rsidR="00452D8B" w:rsidRPr="00452D8B" w:rsidRDefault="00670BB2" w:rsidP="00452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D8B" w:rsidRDefault="00452D8B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main result of </w:t>
      </w:r>
      <w:r w:rsidR="00F15371">
        <w:rPr>
          <w:rFonts w:ascii="Times New Roman" w:hAnsi="Times New Roman" w:cs="Times New Roman"/>
          <w:sz w:val="24"/>
          <w:szCs w:val="24"/>
        </w:rPr>
        <w:t>Devonshire</w:t>
      </w:r>
      <w:r>
        <w:rPr>
          <w:rFonts w:ascii="Times New Roman" w:hAnsi="Times New Roman" w:cs="Times New Roman"/>
          <w:sz w:val="24"/>
          <w:szCs w:val="24"/>
        </w:rPr>
        <w:t xml:space="preserve"> white paper  of 1923 (1mark)</w:t>
      </w:r>
    </w:p>
    <w:p w:rsidR="00452D8B" w:rsidRPr="00670BB2" w:rsidRDefault="00670BB2" w:rsidP="00670B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D8B" w:rsidRDefault="00452D8B" w:rsidP="00DE0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main function of the senate in Kenya (1mar</w:t>
      </w:r>
      <w:r w:rsidR="00F15371">
        <w:rPr>
          <w:rFonts w:ascii="Times New Roman" w:hAnsi="Times New Roman" w:cs="Times New Roman"/>
          <w:sz w:val="24"/>
          <w:szCs w:val="24"/>
        </w:rPr>
        <w:t>k)</w:t>
      </w:r>
    </w:p>
    <w:p w:rsidR="00F15371" w:rsidRDefault="00670BB2" w:rsidP="00F15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5371" w:rsidRDefault="00F15371" w:rsidP="00F15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371" w:rsidRPr="00DE0807" w:rsidRDefault="00F15371" w:rsidP="00F15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807" w:rsidRPr="00F15371" w:rsidRDefault="00DE0807" w:rsidP="00DE0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5371">
        <w:rPr>
          <w:rFonts w:ascii="Times New Roman" w:hAnsi="Times New Roman" w:cs="Times New Roman"/>
          <w:b/>
          <w:sz w:val="24"/>
          <w:szCs w:val="24"/>
        </w:rPr>
        <w:t>SECTION B (45MARKS)</w:t>
      </w:r>
    </w:p>
    <w:p w:rsidR="00452D8B" w:rsidRPr="001E42EF" w:rsidRDefault="00DE0807" w:rsidP="001E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F56F02" w:rsidRPr="00F15371">
        <w:rPr>
          <w:rFonts w:ascii="Times New Roman" w:hAnsi="Times New Roman" w:cs="Times New Roman"/>
          <w:b/>
          <w:sz w:val="24"/>
          <w:szCs w:val="24"/>
        </w:rPr>
        <w:t>THREE</w:t>
      </w:r>
      <w:r w:rsidR="00F15371">
        <w:rPr>
          <w:rFonts w:ascii="Times New Roman" w:hAnsi="Times New Roman" w:cs="Times New Roman"/>
          <w:sz w:val="24"/>
          <w:szCs w:val="24"/>
        </w:rPr>
        <w:t xml:space="preserve"> questions from this section</w:t>
      </w:r>
      <w:r w:rsidR="00F5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8B" w:rsidRDefault="00F56F0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)</w:t>
      </w:r>
      <w:r w:rsidR="00F15371">
        <w:rPr>
          <w:rFonts w:ascii="Times New Roman" w:hAnsi="Times New Roman" w:cs="Times New Roman"/>
          <w:sz w:val="24"/>
          <w:szCs w:val="24"/>
        </w:rPr>
        <w:t xml:space="preserve"> Give </w:t>
      </w:r>
      <w:r w:rsidRPr="00F1537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which led to the migration of the cushites from their original homeland into Kenya during the pre-colonial period (5marks)</w:t>
      </w:r>
    </w:p>
    <w:p w:rsidR="00F15371" w:rsidRDefault="001E42EF" w:rsidP="00F5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6F02" w:rsidRDefault="00F56F02" w:rsidP="00F56F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F15371">
        <w:rPr>
          <w:rFonts w:ascii="Times New Roman" w:hAnsi="Times New Roman" w:cs="Times New Roman"/>
          <w:sz w:val="24"/>
          <w:szCs w:val="24"/>
        </w:rPr>
        <w:t>Explain</w:t>
      </w:r>
      <w:r w:rsidRPr="00F15371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results of the interactions between the </w:t>
      </w:r>
      <w:r w:rsidR="00F15371">
        <w:rPr>
          <w:rFonts w:ascii="Times New Roman" w:hAnsi="Times New Roman" w:cs="Times New Roman"/>
          <w:sz w:val="24"/>
          <w:szCs w:val="24"/>
        </w:rPr>
        <w:t>Bantu</w:t>
      </w:r>
      <w:r>
        <w:rPr>
          <w:rFonts w:ascii="Times New Roman" w:hAnsi="Times New Roman" w:cs="Times New Roman"/>
          <w:sz w:val="24"/>
          <w:szCs w:val="24"/>
        </w:rPr>
        <w:t xml:space="preserve"> and the cushites in Kenya during the pre-colonial period (</w:t>
      </w:r>
      <w:r w:rsidR="008920A2">
        <w:rPr>
          <w:rFonts w:ascii="Times New Roman" w:hAnsi="Times New Roman" w:cs="Times New Roman"/>
          <w:sz w:val="24"/>
          <w:szCs w:val="24"/>
        </w:rPr>
        <w:t>10marks)</w:t>
      </w:r>
    </w:p>
    <w:p w:rsidR="008920A2" w:rsidRPr="00F56F02" w:rsidRDefault="001E42EF" w:rsidP="001E42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6F02" w:rsidRDefault="008920A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identify five factors that led to the growth of towns along the coast of Kenya before the 19</w:t>
      </w:r>
      <w:r w:rsidRPr="008920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(5marks)</w:t>
      </w:r>
    </w:p>
    <w:p w:rsidR="008920A2" w:rsidRDefault="001E42EF" w:rsidP="0089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920A2">
        <w:rPr>
          <w:rFonts w:ascii="Times New Roman" w:hAnsi="Times New Roman" w:cs="Times New Roman"/>
          <w:sz w:val="24"/>
          <w:szCs w:val="24"/>
        </w:rPr>
        <w:t xml:space="preserve"> b) what reasons led to the decline of the Portuguese rule along the Kenyan coast during the 7</w:t>
      </w:r>
      <w:r w:rsidR="008920A2" w:rsidRPr="008920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20A2">
        <w:rPr>
          <w:rFonts w:ascii="Times New Roman" w:hAnsi="Times New Roman" w:cs="Times New Roman"/>
          <w:sz w:val="24"/>
          <w:szCs w:val="24"/>
        </w:rPr>
        <w:t xml:space="preserve"> century (10marks)</w:t>
      </w:r>
    </w:p>
    <w:p w:rsidR="008920A2" w:rsidRPr="008920A2" w:rsidRDefault="00732739" w:rsidP="0089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20A2" w:rsidRDefault="008920A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five reasons for the construction of the Kenya-</w:t>
      </w:r>
      <w:r w:rsidR="00732739">
        <w:rPr>
          <w:rFonts w:ascii="Times New Roman" w:hAnsi="Times New Roman" w:cs="Times New Roman"/>
          <w:sz w:val="24"/>
          <w:szCs w:val="24"/>
        </w:rPr>
        <w:t>Uganda</w:t>
      </w:r>
      <w:r>
        <w:rPr>
          <w:rFonts w:ascii="Times New Roman" w:hAnsi="Times New Roman" w:cs="Times New Roman"/>
          <w:sz w:val="24"/>
          <w:szCs w:val="24"/>
        </w:rPr>
        <w:t xml:space="preserve"> railway (5marks)</w:t>
      </w:r>
    </w:p>
    <w:p w:rsidR="008920A2" w:rsidRDefault="00732739" w:rsidP="0089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20A2" w:rsidRPr="00F15371" w:rsidRDefault="00F15371" w:rsidP="00F1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20A2" w:rsidRPr="00F15371">
        <w:rPr>
          <w:rFonts w:ascii="Times New Roman" w:hAnsi="Times New Roman" w:cs="Times New Roman"/>
          <w:sz w:val="24"/>
          <w:szCs w:val="24"/>
        </w:rPr>
        <w:t>b)explain five effects of the construction of the Kenya-  Uganda railway (10marks)</w:t>
      </w:r>
    </w:p>
    <w:p w:rsidR="008920A2" w:rsidRPr="008920A2" w:rsidRDefault="00732739" w:rsidP="0089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20A2" w:rsidRDefault="008920A2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166BD">
        <w:rPr>
          <w:rFonts w:ascii="Times New Roman" w:hAnsi="Times New Roman" w:cs="Times New Roman"/>
          <w:sz w:val="24"/>
          <w:szCs w:val="24"/>
        </w:rPr>
        <w:t>give five methods used by colonial government to discourage the activities of mau mau movement (5marks)</w:t>
      </w:r>
    </w:p>
    <w:p w:rsidR="002166BD" w:rsidRDefault="00732739" w:rsidP="0021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166BD">
        <w:rPr>
          <w:rFonts w:ascii="Times New Roman" w:hAnsi="Times New Roman" w:cs="Times New Roman"/>
          <w:sz w:val="24"/>
          <w:szCs w:val="24"/>
        </w:rPr>
        <w:t xml:space="preserve">  b) explain five roles of women in Kenya during the struggle for independence in Kenya (10marks)</w:t>
      </w:r>
    </w:p>
    <w:p w:rsidR="002166BD" w:rsidRDefault="004E6545" w:rsidP="0021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00F5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66BD" w:rsidRPr="00C319E7" w:rsidRDefault="00D00F5D" w:rsidP="00D00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66BD" w:rsidRPr="00C319E7">
        <w:rPr>
          <w:rFonts w:ascii="Times New Roman" w:hAnsi="Times New Roman" w:cs="Times New Roman"/>
          <w:b/>
          <w:sz w:val="24"/>
          <w:szCs w:val="24"/>
        </w:rPr>
        <w:t>SECTION C (30MARKS)</w:t>
      </w:r>
    </w:p>
    <w:p w:rsidR="002166BD" w:rsidRPr="002166BD" w:rsidRDefault="002166BD" w:rsidP="0021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TWO questions from this sections</w:t>
      </w:r>
    </w:p>
    <w:p w:rsidR="002166BD" w:rsidRDefault="002166BD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five factors which undermine national unity in Kenya (5marks)</w:t>
      </w:r>
    </w:p>
    <w:p w:rsidR="002166BD" w:rsidRDefault="00D00F5D" w:rsidP="0021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19E7" w:rsidRDefault="00C319E7" w:rsidP="002166BD">
      <w:pPr>
        <w:rPr>
          <w:rFonts w:ascii="Times New Roman" w:hAnsi="Times New Roman" w:cs="Times New Roman"/>
          <w:sz w:val="24"/>
          <w:szCs w:val="24"/>
        </w:rPr>
      </w:pPr>
    </w:p>
    <w:p w:rsidR="002166BD" w:rsidRDefault="00D00F5D" w:rsidP="0021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66BD">
        <w:rPr>
          <w:rFonts w:ascii="Times New Roman" w:hAnsi="Times New Roman" w:cs="Times New Roman"/>
          <w:sz w:val="24"/>
          <w:szCs w:val="24"/>
        </w:rPr>
        <w:t xml:space="preserve">   b)explain five factors that led to the introduction of many political parties in Kenya (10marks)</w:t>
      </w:r>
    </w:p>
    <w:p w:rsidR="002166BD" w:rsidRPr="002166BD" w:rsidRDefault="00D00F5D" w:rsidP="0021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19E7" w:rsidRDefault="002166BD" w:rsidP="00C31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319E7">
        <w:rPr>
          <w:rFonts w:ascii="Times New Roman" w:hAnsi="Times New Roman" w:cs="Times New Roman"/>
          <w:sz w:val="24"/>
          <w:szCs w:val="24"/>
        </w:rPr>
        <w:t>state any three factors that may lead to vocation of citizenship in Kenya (3marks)</w:t>
      </w:r>
    </w:p>
    <w:p w:rsidR="00F15371" w:rsidRDefault="00F15371" w:rsidP="00F15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19E7" w:rsidRDefault="00D00F5D" w:rsidP="00D00F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explain six functions of national assembly in Kenya (12marks)</w:t>
      </w:r>
    </w:p>
    <w:p w:rsidR="00C319E7" w:rsidRPr="00C319E7" w:rsidRDefault="00D00F5D" w:rsidP="00C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</w:t>
      </w:r>
      <w:r w:rsidR="00C31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E7" w:rsidRDefault="00C319E7" w:rsidP="00133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give five functions of the cabinet in Kenya (5marks)</w:t>
      </w:r>
    </w:p>
    <w:p w:rsidR="00C319E7" w:rsidRDefault="00D00F5D" w:rsidP="00C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19E7" w:rsidRP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Explain </w:t>
      </w:r>
      <w:r w:rsidRPr="00C319E7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causes of the first world war in 1914 (10marks)</w:t>
      </w:r>
    </w:p>
    <w:p w:rsidR="00452D8B" w:rsidRPr="00452D8B" w:rsidRDefault="00D00F5D" w:rsidP="00452D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D8B" w:rsidRDefault="00452D8B" w:rsidP="00452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2D8B" w:rsidRPr="00452D8B" w:rsidRDefault="00452D8B" w:rsidP="00452D8B">
      <w:pPr>
        <w:rPr>
          <w:rFonts w:ascii="Times New Roman" w:hAnsi="Times New Roman" w:cs="Times New Roman"/>
          <w:sz w:val="24"/>
          <w:szCs w:val="24"/>
        </w:rPr>
      </w:pPr>
    </w:p>
    <w:p w:rsidR="00452D8B" w:rsidRPr="00D00F5D" w:rsidRDefault="00D00F5D" w:rsidP="00D00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END- </w:t>
      </w:r>
    </w:p>
    <w:p w:rsidR="00452D8B" w:rsidRPr="00452D8B" w:rsidRDefault="00452D8B" w:rsidP="00452D8B">
      <w:pPr>
        <w:rPr>
          <w:rFonts w:ascii="Times New Roman" w:hAnsi="Times New Roman" w:cs="Times New Roman"/>
          <w:sz w:val="24"/>
          <w:szCs w:val="24"/>
        </w:rPr>
      </w:pPr>
    </w:p>
    <w:p w:rsidR="00DA2DF6" w:rsidRPr="00DA2DF6" w:rsidRDefault="00DA2DF6" w:rsidP="00DA2D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2DF6" w:rsidRPr="00D00F5D" w:rsidRDefault="00D00F5D" w:rsidP="00DA2DF6">
      <w:pPr>
        <w:pStyle w:val="ListParagraph"/>
        <w:rPr>
          <w:rFonts w:ascii="Brush Script MT" w:hAnsi="Brush Script MT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0F5D">
        <w:rPr>
          <w:rFonts w:ascii="Brush Script MT" w:hAnsi="Brush Script MT" w:cs="Times New Roman"/>
          <w:b/>
          <w:sz w:val="48"/>
          <w:szCs w:val="48"/>
        </w:rPr>
        <w:t>SUCESS</w:t>
      </w:r>
    </w:p>
    <w:sectPr w:rsidR="00DA2DF6" w:rsidRPr="00D00F5D" w:rsidSect="00C5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1D" w:rsidRDefault="00E9481D" w:rsidP="00BE724C">
      <w:pPr>
        <w:spacing w:after="0" w:line="240" w:lineRule="auto"/>
      </w:pPr>
      <w:r>
        <w:separator/>
      </w:r>
    </w:p>
  </w:endnote>
  <w:endnote w:type="continuationSeparator" w:id="1">
    <w:p w:rsidR="00E9481D" w:rsidRDefault="00E9481D" w:rsidP="00BE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1D" w:rsidRDefault="00E9481D" w:rsidP="00BE724C">
      <w:pPr>
        <w:spacing w:after="0" w:line="240" w:lineRule="auto"/>
      </w:pPr>
      <w:r>
        <w:separator/>
      </w:r>
    </w:p>
  </w:footnote>
  <w:footnote w:type="continuationSeparator" w:id="1">
    <w:p w:rsidR="00E9481D" w:rsidRDefault="00E9481D" w:rsidP="00BE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F34"/>
    <w:multiLevelType w:val="hybridMultilevel"/>
    <w:tmpl w:val="8A1822DC"/>
    <w:lvl w:ilvl="0" w:tplc="056EC87A">
      <w:start w:val="2"/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3EF74BF0"/>
    <w:multiLevelType w:val="hybridMultilevel"/>
    <w:tmpl w:val="9368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F2"/>
    <w:rsid w:val="00133CF2"/>
    <w:rsid w:val="001E42EF"/>
    <w:rsid w:val="002166BD"/>
    <w:rsid w:val="003745BB"/>
    <w:rsid w:val="00452D8B"/>
    <w:rsid w:val="004D19C0"/>
    <w:rsid w:val="004E6545"/>
    <w:rsid w:val="00670BB2"/>
    <w:rsid w:val="00732739"/>
    <w:rsid w:val="00810C0B"/>
    <w:rsid w:val="008920A2"/>
    <w:rsid w:val="00B31CCE"/>
    <w:rsid w:val="00BE724C"/>
    <w:rsid w:val="00C319E7"/>
    <w:rsid w:val="00C55FB9"/>
    <w:rsid w:val="00D00F5D"/>
    <w:rsid w:val="00D771B0"/>
    <w:rsid w:val="00DA2DF6"/>
    <w:rsid w:val="00DE0807"/>
    <w:rsid w:val="00E9481D"/>
    <w:rsid w:val="00F15371"/>
    <w:rsid w:val="00F5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4C"/>
  </w:style>
  <w:style w:type="paragraph" w:styleId="Footer">
    <w:name w:val="footer"/>
    <w:basedOn w:val="Normal"/>
    <w:link w:val="FooterChar"/>
    <w:uiPriority w:val="99"/>
    <w:semiHidden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717-7A4D-43F7-AC33-2AF24160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24</cp:revision>
  <dcterms:created xsi:type="dcterms:W3CDTF">2016-01-12T09:24:00Z</dcterms:created>
  <dcterms:modified xsi:type="dcterms:W3CDTF">2016-01-13T09:28:00Z</dcterms:modified>
</cp:coreProperties>
</file>