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 Adm. No ……………. Class…………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 xml:space="preserve">HISTORY AND </w:t>
      </w:r>
      <w:proofErr w:type="gramStart"/>
      <w:r w:rsidRPr="005033F9">
        <w:rPr>
          <w:rFonts w:ascii="Times New Roman" w:hAnsi="Times New Roman" w:cs="Times New Roman"/>
          <w:sz w:val="24"/>
          <w:szCs w:val="24"/>
        </w:rPr>
        <w:t>GOVERNMENT  PAPER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033F9">
        <w:rPr>
          <w:rFonts w:ascii="Times New Roman" w:hAnsi="Times New Roman" w:cs="Times New Roman"/>
          <w:sz w:val="24"/>
          <w:szCs w:val="24"/>
        </w:rPr>
        <w:t>Time  2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½  Hours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>July/august 2016</w:t>
      </w:r>
    </w:p>
    <w:p w:rsidR="001424D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>311/2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D9" w:rsidRPr="00676949" w:rsidRDefault="001424D9" w:rsidP="001424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1424D9" w:rsidRDefault="001424D9" w:rsidP="0014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 II  2016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181283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8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paper contains three sections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B and C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questions in section A, Three questions in section B and TWO questions in section C in the answer sheets provided. 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8E5614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ALL QUESTIONS IN THIS SECTION   (25 MARKS)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two advantages of land enclosure system in Britain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industries that were established by the early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result of the invention of the wheel in Mesopotamia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first people to use iron in the world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terms of the Berlin conference of (1885).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countries that were colonized by Portugal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the trans-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contribution of Alexander Graham Bell in communication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territories acquired by Germany from France during the France – Prussian war of 1870 – 1871.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the Buganda tradition at parliament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493190" w:rsidRDefault="00493190" w:rsidP="0049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functions of the Emirs in Northern Nigeria during the colonial period </w:t>
      </w:r>
      <w:r w:rsidR="001424D9" w:rsidRPr="00493190">
        <w:rPr>
          <w:rFonts w:ascii="Times New Roman" w:hAnsi="Times New Roman" w:cs="Times New Roman"/>
          <w:sz w:val="24"/>
          <w:szCs w:val="24"/>
        </w:rPr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 functions of London as an early urban centre in Europe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Egypt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factor that led to the use of the ancient town of Meroe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605EF5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country that was not colonized by Europeans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lastRenderedPageBreak/>
        <w:t>SECTION B        (45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3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5 uses of tools made </w:t>
      </w:r>
      <w:r w:rsidR="00B56DDF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man in the middle stone age period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way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early man in the New stone age period   (10mks)</w:t>
      </w:r>
    </w:p>
    <w:p w:rsidR="001424D9" w:rsidRDefault="001424D9" w:rsidP="001424D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ways through which slaves were obtained during the Trans-Atlantic         </w:t>
      </w:r>
    </w:p>
    <w:p w:rsidR="001424D9" w:rsidRDefault="001424D9" w:rsidP="001424D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factors that led to the decline of the Trans-Atlantic trade     (10mks)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causes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5 results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Lewanika’s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collaboration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British 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early written forms of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C4434E" w:rsidRDefault="001424D9" w:rsidP="001424D9">
      <w:pPr>
        <w:ind w:left="1440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ways in which the modern society has benefited from the development in telecommunication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Pr="000C5CE7" w:rsidRDefault="001424D9" w:rsidP="0014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5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5CE7">
        <w:rPr>
          <w:rFonts w:ascii="Times New Roman" w:hAnsi="Times New Roman" w:cs="Times New Roman"/>
          <w:sz w:val="24"/>
          <w:szCs w:val="24"/>
        </w:rPr>
        <w:t>a)</w:t>
      </w:r>
      <w:r w:rsidRPr="000C5CE7">
        <w:rPr>
          <w:rFonts w:ascii="Times New Roman" w:hAnsi="Times New Roman" w:cs="Times New Roman"/>
          <w:sz w:val="24"/>
          <w:szCs w:val="24"/>
        </w:rPr>
        <w:tab/>
        <w:t>State Three symbols of royal authority in Buganda Kingdom</w:t>
      </w:r>
      <w:r w:rsidRPr="000C5CE7">
        <w:rPr>
          <w:rFonts w:ascii="Times New Roman" w:hAnsi="Times New Roman" w:cs="Times New Roman"/>
          <w:sz w:val="24"/>
          <w:szCs w:val="24"/>
        </w:rPr>
        <w:tab/>
      </w:r>
      <w:r w:rsidRPr="000C5CE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Buganda kingdom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characteristics of a good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5 advantages of a 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(10mks)</w:t>
      </w:r>
    </w:p>
    <w:p w:rsidR="001424D9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reasons why the British applied the policy of indirect rule in their colonies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0C5CE7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results of African collaboration to European Invasion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6F4" w:rsidRDefault="00EC66F4"/>
    <w:sectPr w:rsidR="00EC66F4" w:rsidSect="0049319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CC5"/>
    <w:multiLevelType w:val="hybridMultilevel"/>
    <w:tmpl w:val="C44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4D9"/>
    <w:rsid w:val="001424D9"/>
    <w:rsid w:val="00401FB5"/>
    <w:rsid w:val="00493190"/>
    <w:rsid w:val="006B2514"/>
    <w:rsid w:val="00B56DDF"/>
    <w:rsid w:val="00E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D9"/>
    <w:pPr>
      <w:ind w:left="720"/>
      <w:contextualSpacing/>
    </w:pPr>
  </w:style>
  <w:style w:type="paragraph" w:styleId="NoSpacing">
    <w:name w:val="No Spacing"/>
    <w:uiPriority w:val="1"/>
    <w:qFormat/>
    <w:rsid w:val="00142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2016-06-24T05:07:00Z</dcterms:created>
  <dcterms:modified xsi:type="dcterms:W3CDTF">2016-07-18T09:24:00Z</dcterms:modified>
</cp:coreProperties>
</file>