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BF" w:rsidRPr="00492ABF" w:rsidRDefault="00492ABF" w:rsidP="00492AB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JINA …………………………………………………………   Nambari ya Mtahiniwa……….</w:t>
      </w:r>
    </w:p>
    <w:p w:rsidR="00492ABF" w:rsidRPr="00492ABF" w:rsidRDefault="00492ABF" w:rsidP="00492AB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102/2</w:t>
      </w:r>
    </w:p>
    <w:p w:rsidR="00492ABF" w:rsidRPr="00492ABF" w:rsidRDefault="00492ABF" w:rsidP="00492AB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KISWAHILI</w:t>
      </w:r>
    </w:p>
    <w:p w:rsidR="00492ABF" w:rsidRPr="00492ABF" w:rsidRDefault="00492ABF" w:rsidP="00492AB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Karatiasi ya 2</w:t>
      </w:r>
    </w:p>
    <w:p w:rsidR="00492ABF" w:rsidRPr="00492ABF" w:rsidRDefault="00492ABF" w:rsidP="00492AB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Muda:  2½ </w:t>
      </w:r>
    </w:p>
    <w:p w:rsidR="00492ABF" w:rsidRPr="00492ABF" w:rsidRDefault="00492ABF" w:rsidP="00492AB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MTIHANI WA PAMOJA WA MWAKICAN</w:t>
      </w:r>
    </w:p>
    <w:p w:rsidR="00492ABF" w:rsidRPr="00492ABF" w:rsidRDefault="00492ABF" w:rsidP="00492AB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KIDATO CHA NNE</w:t>
      </w:r>
    </w:p>
    <w:p w:rsidR="00492ABF" w:rsidRPr="00492ABF" w:rsidRDefault="00492ABF" w:rsidP="00492AB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MUHULA WA KWANZA 2016</w:t>
      </w:r>
    </w:p>
    <w:p w:rsidR="00492ABF" w:rsidRPr="00492ABF" w:rsidRDefault="00492ABF" w:rsidP="00492AB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MAAGIZO</w:t>
      </w:r>
    </w:p>
    <w:p w:rsidR="00492ABF" w:rsidRPr="00492ABF" w:rsidRDefault="00492ABF" w:rsidP="00492ABF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Jibu maswali yote</w:t>
      </w:r>
    </w:p>
    <w:p w:rsidR="00492ABF" w:rsidRPr="00492ABF" w:rsidRDefault="00492ABF" w:rsidP="00492ABF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Majibu yote yaandikwa katika nafasi ulizoachiwa katika kijitabu hiki cha maswali</w:t>
      </w:r>
    </w:p>
    <w:p w:rsidR="00492ABF" w:rsidRPr="00492ABF" w:rsidRDefault="00492ABF" w:rsidP="00492AB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spacing w:after="0" w:line="480" w:lineRule="auto"/>
        <w:ind w:left="2160" w:firstLine="7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2ABF">
        <w:rPr>
          <w:rFonts w:ascii="Times New Roman" w:eastAsia="Calibri" w:hAnsi="Times New Roman" w:cs="Times New Roman"/>
          <w:sz w:val="24"/>
          <w:szCs w:val="24"/>
          <w:u w:val="single"/>
        </w:rPr>
        <w:t>Kwa matumizi ya mtahini</w:t>
      </w:r>
    </w:p>
    <w:p w:rsidR="00492ABF" w:rsidRPr="00492ABF" w:rsidRDefault="00492ABF" w:rsidP="00492AB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2718" w:type="dxa"/>
        <w:tblLook w:val="04A0" w:firstRow="1" w:lastRow="0" w:firstColumn="1" w:lastColumn="0" w:noHBand="0" w:noVBand="1"/>
      </w:tblPr>
      <w:tblGrid>
        <w:gridCol w:w="2340"/>
        <w:gridCol w:w="1643"/>
        <w:gridCol w:w="1867"/>
      </w:tblGrid>
      <w:tr w:rsidR="00492ABF" w:rsidRPr="00492ABF" w:rsidTr="00E4087C">
        <w:tc>
          <w:tcPr>
            <w:tcW w:w="2340" w:type="dxa"/>
          </w:tcPr>
          <w:p w:rsidR="00492ABF" w:rsidRPr="00492ABF" w:rsidRDefault="00492ABF" w:rsidP="00492ABF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ABF">
              <w:rPr>
                <w:rFonts w:ascii="Times New Roman" w:eastAsia="Calibri" w:hAnsi="Times New Roman" w:cs="Times New Roman"/>
                <w:sz w:val="24"/>
                <w:szCs w:val="24"/>
              </w:rPr>
              <w:t>Swali</w:t>
            </w:r>
          </w:p>
        </w:tc>
        <w:tc>
          <w:tcPr>
            <w:tcW w:w="1643" w:type="dxa"/>
          </w:tcPr>
          <w:p w:rsidR="00492ABF" w:rsidRPr="00492ABF" w:rsidRDefault="00492ABF" w:rsidP="00492ABF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ABF">
              <w:rPr>
                <w:rFonts w:ascii="Times New Roman" w:eastAsia="Calibri" w:hAnsi="Times New Roman" w:cs="Times New Roman"/>
                <w:sz w:val="24"/>
                <w:szCs w:val="24"/>
              </w:rPr>
              <w:t>Upeo</w:t>
            </w:r>
          </w:p>
        </w:tc>
        <w:tc>
          <w:tcPr>
            <w:tcW w:w="1867" w:type="dxa"/>
          </w:tcPr>
          <w:p w:rsidR="00492ABF" w:rsidRPr="00492ABF" w:rsidRDefault="00492ABF" w:rsidP="00492ABF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ABF">
              <w:rPr>
                <w:rFonts w:ascii="Times New Roman" w:eastAsia="Calibri" w:hAnsi="Times New Roman" w:cs="Times New Roman"/>
                <w:sz w:val="24"/>
                <w:szCs w:val="24"/>
              </w:rPr>
              <w:t>Alama</w:t>
            </w:r>
          </w:p>
        </w:tc>
      </w:tr>
      <w:tr w:rsidR="00492ABF" w:rsidRPr="00492ABF" w:rsidTr="00E4087C">
        <w:tc>
          <w:tcPr>
            <w:tcW w:w="2340" w:type="dxa"/>
          </w:tcPr>
          <w:p w:rsidR="00492ABF" w:rsidRPr="00492ABF" w:rsidRDefault="00492ABF" w:rsidP="00492ABF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A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492ABF" w:rsidRPr="00492ABF" w:rsidRDefault="00492ABF" w:rsidP="00492ABF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492ABF" w:rsidRPr="00492ABF" w:rsidRDefault="00492ABF" w:rsidP="00492ABF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2ABF" w:rsidRPr="00492ABF" w:rsidTr="00E4087C">
        <w:tc>
          <w:tcPr>
            <w:tcW w:w="2340" w:type="dxa"/>
          </w:tcPr>
          <w:p w:rsidR="00492ABF" w:rsidRPr="00492ABF" w:rsidRDefault="00492ABF" w:rsidP="00492ABF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A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492ABF" w:rsidRPr="00492ABF" w:rsidRDefault="00492ABF" w:rsidP="00492ABF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492ABF" w:rsidRPr="00492ABF" w:rsidRDefault="00492ABF" w:rsidP="00492ABF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2ABF" w:rsidRPr="00492ABF" w:rsidTr="00E4087C">
        <w:tc>
          <w:tcPr>
            <w:tcW w:w="2340" w:type="dxa"/>
          </w:tcPr>
          <w:p w:rsidR="00492ABF" w:rsidRPr="00492ABF" w:rsidRDefault="00492ABF" w:rsidP="00492ABF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A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492ABF" w:rsidRPr="00492ABF" w:rsidRDefault="00492ABF" w:rsidP="00492ABF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492ABF" w:rsidRPr="00492ABF" w:rsidRDefault="00492ABF" w:rsidP="00492ABF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2ABF" w:rsidRPr="00492ABF" w:rsidTr="00E4087C">
        <w:tc>
          <w:tcPr>
            <w:tcW w:w="2340" w:type="dxa"/>
          </w:tcPr>
          <w:p w:rsidR="00492ABF" w:rsidRPr="00492ABF" w:rsidRDefault="00492ABF" w:rsidP="00492ABF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A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492ABF" w:rsidRPr="00492ABF" w:rsidRDefault="00492ABF" w:rsidP="00492ABF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492ABF" w:rsidRPr="00492ABF" w:rsidRDefault="00492ABF" w:rsidP="00492ABF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2ABF" w:rsidRPr="00492ABF" w:rsidTr="00E4087C">
        <w:tc>
          <w:tcPr>
            <w:tcW w:w="2340" w:type="dxa"/>
          </w:tcPr>
          <w:p w:rsidR="00492ABF" w:rsidRPr="00492ABF" w:rsidRDefault="00492ABF" w:rsidP="00492ABF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ABF">
              <w:rPr>
                <w:rFonts w:ascii="Times New Roman" w:eastAsia="Calibri" w:hAnsi="Times New Roman" w:cs="Times New Roman"/>
                <w:sz w:val="24"/>
                <w:szCs w:val="24"/>
              </w:rPr>
              <w:t>JUMULA</w:t>
            </w:r>
          </w:p>
        </w:tc>
        <w:tc>
          <w:tcPr>
            <w:tcW w:w="1643" w:type="dxa"/>
          </w:tcPr>
          <w:p w:rsidR="00492ABF" w:rsidRPr="00492ABF" w:rsidRDefault="00492ABF" w:rsidP="00492ABF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492ABF" w:rsidRPr="00492ABF" w:rsidRDefault="00492ABF" w:rsidP="00492ABF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92ABF" w:rsidRPr="00492ABF" w:rsidRDefault="00492ABF" w:rsidP="00492AB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2A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UFAHAMU   (ALAMA  15)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2ABF">
        <w:rPr>
          <w:rFonts w:ascii="Times New Roman" w:eastAsia="Calibri" w:hAnsi="Times New Roman" w:cs="Times New Roman"/>
          <w:sz w:val="24"/>
          <w:szCs w:val="24"/>
          <w:u w:val="single"/>
        </w:rPr>
        <w:t>Soma kifungu kifuatacho kasha ujibu maswali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Gari lake kuukuu lilikuwa linapambana na barabara yenye mashimo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yaliyoshiba  na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kutapika maji ya mvua ambayo sasa ilikuwa inaanza kupusa.  Japo daima alipambana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usukani kunako mashimo haya yaliyotosha kuitwa magenge, alishukuru kwa hali hii. 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Vipi angeweza kulidhibiti gari lake hili kwenye barabara iliyosakafiwa nayo ikhitimu?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 Magurudumu haya yaliyong’ara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kama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upara wa shaibu aliyekula chumvi hadi ikamwogopa yangetii uelekezi wake? 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Mara ngapi gari hili limetaka kumwasi barabarni?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Haya yalikuwa baadhi ya maswali yaliyompitikia akilini.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 Hakujitakilifu kutaka kuyapa mji maana mara ile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mawazo  yake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yalitekwa na kubwagwa katika nchi ya mbali-nchi ambayo sasa aliiona kama sinema alilini mwake.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Alipofika nymbani aliliegesha gari lake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kufuliza ndani.  Siku mbili zilikuwa zimepita akiwa pale kazini.  Madaktari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kama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yeye hawakuwa wengi. 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Alikuwa miongoni mwa madaktari wenye ujuzi katika hospitali hii ya kitaifa.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Wenzake wengi walikuwa wamehamia ughaibuni walikokwenda kutafuta maisha.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 Mshahara wao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wa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mkia wa mbuzi uliwasukuma na kuwatema nje ya nchi yao.  Wengi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wa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waliohamia ng’ambo waliona vigumu kubaki katika ajira ambayo kivuno chake kilishindwa kumvusha mtu hata nusu ya kwanza ya mwezi.  Malalamishi ya kulilia ujira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wa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heshima yaligonga kwenye masikio yaliyotiwa zege. 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Na kweli wana vyosema, mwenye macho haambiwi tazama.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 Basi walitazama hapa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pale wakaona penye mianya ya matumaini nao wakaiandama.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Hadi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leo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hii hamna la mno lililofanyika. 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Ndiyo maana Daktari Tabibu anarudi nymbani tangu kuingia kazini hiyo juzi alfajiri.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 Hafanyi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kwa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kuwa katosheka, maana pia yeye ana dukuduku.  Ana shaka ya mustakabli wake ikiwa mazingira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ni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haya ya kumsoza, maana umri nao unazidi kumla.  Japo anatia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kutoa, mizani ya hesabu yake imeasi ulinganifu.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Daktari Tabibu waama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ni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mfungwa.  Ametekwa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kuzuiwa katika kupenda na kuchukia mambo.   Ni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kama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mti uliodumaa. 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Anatamani barabara nzuri za lami.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 Anatamani mshahara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wa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kumwezesha kukidhi mahitaji yake na kutimiza majukumu yake ya kimsingi.  Jana amesema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2A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rafiki yake aliye ng’ambo kwa simu ambayo sasa imetulia mkabala naye.  Ingawa mwenzake huyu alikuwa mchangamfu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kumdokelea hali ya maisha ya kuridhisha kule ugenini kama vile wanataaluma kuenziwa, yapo vile vile yaliuomtia unyonge moyoni. 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Upweke ndio ulomtia fukuto kuu.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 Licha ya hela zote hizo za kupgiwa mfano, watu hawana muda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wa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kutembeleana na kujuliana hali au hata kukutana tu mkahawani wakashiriki mlo.  Eti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ni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kila mtu na hamsini zake. 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Halafu ipo changamoto ya hali ya hewa.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Baridi ya ng’ambo haifanyi mzaha katika kumtafuna mtu.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 Ni hali tofauti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ile aliyoizoea.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Daktari Tabibu alizitia kauli za rafiki yake kwenye mizani ya moyo wake.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 Akawaza ikiwa kweli si bora kulemazwa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mzizimo ugenini badala ya kuishi katika kinamasi cha kuumbuliwa nyumbani.  Kisha punde lilimjia wazo la marehemu nyanyake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wengine kama yeye waliofadhili masomo yake kupitia kwa serikali na njia ya kodi. 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He, si usaliti huu?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 Vipi aikimbie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nchi  kabla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ya kuihudumia ilhali imemjenga hadi kuwa daktari?  Na je, wafanyakazi wake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wa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nyumbai watakwenda wapi?  Atawaambiaje kuwa sasa hahitaji huduma zao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kwa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kuwa anakimbia nch yake?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Mawazo yake yalikatizwa na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simu  iliyolia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na kumshtua.  Alipoitazama alijona imeng’ara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kwa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mwangaza ulioweka wazi jina la mpigaji.  Alifahamu kuwa leo hii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tena  dharura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nyingine ilikuwa inamwalika hospitalini.  Mwili wake ulimsaliti ingawa moyo wake ulimkumbusha kuwa lisilo budi hutendwa. 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Hapo  ndipo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alipoiinua ile simu tayari kusema na mwenzake upande wa pili.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“Haloo!”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 Sauti nyororo kutoka upande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wa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pili iliita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“Haloo!”</w:t>
      </w:r>
      <w:proofErr w:type="gramEnd"/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“Naam!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Dharura nyingine tena daktari.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Unaombwa kuokoa maisha mengine tena!”</w:t>
      </w:r>
      <w:proofErr w:type="gramEnd"/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“Haya.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 Ila mwanzo nitahitaji kujimwagia maji”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,  na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pale pale akaikata ile simu.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Daktari Tabibu aliingia hamamuni huku kajifunga taulo kiunoni tayari kuoga.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Aliyafungulia maji lakini ule mfereji uligoma kutapika maji.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Ulikuwa umekauka kabisa.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Daktari Tabibu aliduwaa pale.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Aliufunga ule mfereji kabla ya kuiaga bafu.</w:t>
      </w:r>
      <w:proofErr w:type="gramEnd"/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Eleza sababu nne zinazowafanya wataalamu kuhamia nchi za nje 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  <w:t>(al.4)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“Hakuna masika yasiyokuwa na mbu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”  Thibitisha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kauli hii kwa kurejelea hali ya waliohamia ng’ambo. 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  <w:t>(al.3)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Fafanua athari tatu zinazoikumba nchi ya msimulizi kutokana na uhamiaji ng’ambo wa wataalamu 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  <w:t>(al.3)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Eleza mchango wa teknolojia kwa kurejelea kifungu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  <w:t>(al.3)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2ABF" w:rsidRPr="00492ABF" w:rsidRDefault="00492ABF" w:rsidP="00492ABF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Eleza maana za msamiati ufuatao kulingana na taarifa 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  <w:t>(al.2)</w:t>
      </w:r>
    </w:p>
    <w:p w:rsidR="00492ABF" w:rsidRPr="00492ABF" w:rsidRDefault="00492ABF" w:rsidP="00492ABF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Kuyapa mji</w:t>
      </w:r>
    </w:p>
    <w:p w:rsidR="00492ABF" w:rsidRPr="00492ABF" w:rsidRDefault="00492ABF" w:rsidP="00492ABF">
      <w:pPr>
        <w:spacing w:after="0" w:line="36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</w:t>
      </w:r>
    </w:p>
    <w:p w:rsidR="00492ABF" w:rsidRPr="00492ABF" w:rsidRDefault="00492ABF" w:rsidP="00492ABF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Fukuto</w:t>
      </w:r>
    </w:p>
    <w:p w:rsidR="00492ABF" w:rsidRPr="00492ABF" w:rsidRDefault="00492ABF" w:rsidP="00492ABF">
      <w:pPr>
        <w:spacing w:after="0" w:line="36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2ABF">
        <w:rPr>
          <w:rFonts w:ascii="Times New Roman" w:eastAsia="Calibri" w:hAnsi="Times New Roman" w:cs="Times New Roman"/>
          <w:b/>
          <w:sz w:val="24"/>
          <w:szCs w:val="24"/>
        </w:rPr>
        <w:t>UFUPISHO   (ALAMA 15)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2ABF">
        <w:rPr>
          <w:rFonts w:ascii="Times New Roman" w:eastAsia="Calibri" w:hAnsi="Times New Roman" w:cs="Times New Roman"/>
          <w:b/>
          <w:sz w:val="24"/>
          <w:szCs w:val="24"/>
        </w:rPr>
        <w:t>Soma kifungu kifuatacho kasha ujibu maswali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Binadamu  amekuwa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akitumia majina tangu jadi.  Mtoto hupewa jina azaliwapo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kutarajiwa kulitumia hadi kifoni. 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Je, umewahi kuwazia maisha bila jina?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 Watu wangetofautishwa vipi katika hali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kama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hiyo?  Majina hugawika katika makundi mawili makuu:  kijamii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kidini. Jamii zote duniani huwa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mifano mbalimbali ya majina.  Dini hutoa majina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kwa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waumini wake k.m. majina katika dini ya Kikristo ni tofauti naya Kiislamu.  Waafrika hutumia majina yaliotolewa na wageni sambamba na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yenye  asili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ya Kiafrika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Kinyume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majina ya viumbe vingine, yale ya binadamu huwa na uwezo wa kukua, kutukuka na hata kukumbukika.  Adinasi mashuhuri walioishi miaka mingi ilyopita husifiwa kwa kuwa “walijijengea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”  majina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Mitaani, si nadra kuwafumania waja wakiulizana, “una jina jamani.”</w:t>
      </w:r>
      <w:proofErr w:type="gramEnd"/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Swala nyeti zaidi linalokanganya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ni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uwezo wa mwanadamu kubadilisha majina yake kwa mengine tofutti kabisa.  Hali hii yaweza kusababishwa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mambo kadha wa kadha.  Imani katika dini kama ya kikatoliki humlazimu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Baba  Mtakatifu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mteule kuliaga jina lake la awali.  Mifano ya hivi karibuni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ni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Bendedict XVI aliyejulikana kama Joseph Ratiozinger na marehemu John Paul II mwenye jina la utotoni Karol Josef Wojtyka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Katika Biblia, Saulo alilibadili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jana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lake likawa Paulo.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Mother Theresa (1910 – 1997) aliyezaliwa mjini Macedonia aliyatupilia mbali majina Agnes Gonxha Bojaxhia alipoanza kazi ya utawa.  Aliguria India alipopata uraia mnamo mwaka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wa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1948. 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Mama  Theresa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alikianzisha kikundi cha kuwasaidia maskini kijulikanacho kama Missionaries of Charity huko Calcutta.  Alijishindia tuzo la Nobel mwaka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wa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1979.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Wanasiasa hufaulu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sana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katika matumizi ya majina mapya.  Jomo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Kenyatta  91899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– 1978) aliyapa kisogo majina Johnstone Kamau  Ngengi alipojibwaga ulingoni wa siasa.  Jitihada zake za kuleta uhuru nchini zilimfanya kuwa rais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wa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kwanza wa Kenya huru. 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Kwa kufuatilia sera zake za kisiasa, Mobutu Sese Seko (1930 – 1997) alidinda jina lake Joseph Desire’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kama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hatua moja ya kuvipa vitu sura ya Kiafrika na kuondoa ile ya Kifaransa.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Oginga  Odinga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aliyebatizwa “Adonija’ alilichukua ‘Jaaramogi’ lenye maana ya kiongozi wa viongozi katika jamii ya waluo.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Ufalme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kwa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kiwango kikubwa na jina jipya.  Mfalme Haille Selassie (1892 – 1975)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wa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Ethiopia alijulikana kama Raj Tafari Makonnen katika ujana wake.  Aliheshimiwa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sana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na kikundi la Rastafarian lililoamini alitoka kwa ukoo wa mfalme Suleimani na malkia Sheba.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Malkia Elizabeth II wa Uingereza aliitwa Elizabeth Alexandria Mary tangu utotoni hadi aliporithi cheo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na  kuamua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kutumia jina la Malkia Elizabeth I aliyetawala kati ya 1558 – 1603.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Shuguhuli au kazi huleta mabadiliko.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 Wanamziki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waigizaji mashuhuri hupendelea kutumia majina mapya mapya yanayowatambulisha kwa mashabiki wao.  Mfano mzuri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ni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mwigizaji Copolla aliyetupilia mbali majina Nicholas Cage.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Wahalifu wengi hutumia majina ambayo hufichana mienendo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yao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.  Nchini Kenya, tuna akina Wanugu, Wacucu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Rasta.  Wanapotia for a zaidi, huyachukulia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kama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kwamba ndiyo majina halisi kama vile Carlos the Jackal.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Fafanua hali zozote zinazomfanya mwanadamu kubadilisha jina  (Maneno 40 – 45)   </w:t>
      </w:r>
    </w:p>
    <w:p w:rsidR="00492ABF" w:rsidRPr="00492ABF" w:rsidRDefault="00492ABF" w:rsidP="00492ABF">
      <w:pPr>
        <w:spacing w:after="0" w:line="360" w:lineRule="auto"/>
        <w:ind w:left="7920" w:firstLine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al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Matayarisho: 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Nakala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safi :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492ABF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Fupisha aya mbili za mwanzo   (Maneno 65-70)   </w:t>
      </w:r>
    </w:p>
    <w:p w:rsidR="00492ABF" w:rsidRPr="00492ABF" w:rsidRDefault="00492ABF" w:rsidP="00492ABF">
      <w:pPr>
        <w:spacing w:after="0" w:line="360" w:lineRule="auto"/>
        <w:ind w:left="792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Matayarisho: 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Nakala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safi :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MATUMIZI LA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  <w:u w:val="single"/>
        </w:rPr>
        <w:t>LUGHA  (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  <w:u w:val="single"/>
        </w:rPr>
        <w:t>Alama 40)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(i)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  <w:t>Andika sauti moja ya kipasuo kwamizo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  <w:t>(al. 1)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92ABF" w:rsidRPr="00492ABF" w:rsidRDefault="00492ABF" w:rsidP="00492ABF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Onyesha sifa bainigu za sauti zifuatazo: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  <w:t>(al.2)</w:t>
      </w:r>
    </w:p>
    <w:p w:rsidR="00492ABF" w:rsidRPr="00492ABF" w:rsidRDefault="00492ABF" w:rsidP="00492ABF">
      <w:pPr>
        <w:spacing w:after="0" w:line="36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f/v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Bainisha aina za virai vilvyopigiwa mistari 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  <w:t>(al.2)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Yule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  <w:u w:val="single"/>
        </w:rPr>
        <w:t>mzembe</w:t>
      </w: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 alifika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92ABF">
        <w:rPr>
          <w:rFonts w:ascii="Times New Roman" w:eastAsia="Calibri" w:hAnsi="Times New Roman" w:cs="Times New Roman"/>
          <w:sz w:val="24"/>
          <w:szCs w:val="24"/>
          <w:u w:val="single"/>
        </w:rPr>
        <w:t>leo asubuhi</w:t>
      </w: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Eleza matumizi ya “kwa” katika sentensi ifuatayo 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  <w:t>(al 4)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Walivuka barabara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kwa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haraka wakienda kwao na sita kwa kumi wakagongwa kwa gari 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Tunga sentensi mbili ukitumia neno ‘kucha’  kama 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  <w:t>(al.2)</w:t>
      </w:r>
    </w:p>
    <w:p w:rsidR="00492ABF" w:rsidRPr="00492ABF" w:rsidRDefault="00492ABF" w:rsidP="00492ABF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Nomino 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92ABF" w:rsidRPr="00492ABF" w:rsidRDefault="00492ABF" w:rsidP="00492ABF">
      <w:pPr>
        <w:spacing w:after="0" w:line="36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Kitenzi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Tungia kiunganishi  ‘maadamu’  sentensi 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  <w:t>(al.1)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92ABF" w:rsidRPr="00492ABF" w:rsidRDefault="00492ABF" w:rsidP="00492ABF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Tunga sentensi kuonyesha matumizi ya Kivumishi cha pekee cha kusisitiza 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  <w:t>(al. 1)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Andika katika usemi halisi.  Rukia alimwambia Juma kuwa shughuli yao ingemalizika siku iliyofuata 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  <w:t>(al.2)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Tambua aina za nomino katika sentensi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Kuongoza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kwa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mtawala huyo kumewaletea wasomali dhiki kuu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  <w:t>(al.2)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Eleza huku ukitoa mifano matumizi mawili ya Kiambishi ‘ji’ 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  <w:t>(al.2)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(i) …………………………………………………………………………………………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(ii) …………………………………………………………………………………………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Tambua vishazi na uonyeshe  ni vya aina gani 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  <w:t>(al.2)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Rudisha atapendwa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wengi ikiwa atashinda leo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Bainisha aina ya viwakilishi katika sentensi zifuatazo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  <w:t>(al 2)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(i)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wewe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ulimpiga Yule ………………..………………………………………………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(ii) Mfupi ana vitatu ……………………………………………………………………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492ABF" w:rsidRPr="00492ABF" w:rsidRDefault="00492ABF" w:rsidP="00492ABF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lastRenderedPageBreak/>
        <w:t>Nyambua  vitenzi vifuatavyo katika kauli zilizowekwa katika mabano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  <w:t>(al.2)</w:t>
      </w:r>
    </w:p>
    <w:p w:rsidR="00492ABF" w:rsidRPr="00492ABF" w:rsidRDefault="00492ABF" w:rsidP="00492ABF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Lia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( kutendeshwa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>) …………………………………………………………………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Lia  (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>kutendea) ……………………………………………………………………..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 Kanusha sentensi ifuatayo 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  <w:t>(al.2)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Amekuja kukuona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ataondoka kesho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Eleza matumizi ya kiambishi  ‘ku’  katika sentensi ifuatayo 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  <w:t>(al.1)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Tulimwona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kumsalimia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Ainisha vihusishi katika sentensi hii: 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  <w:t>(al.2)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Ng’ombe watatu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kwa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saba ndio wamechinjwa hadi saa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Eleza matumizi mawili ya ritifaa kisha uyatolee mifano 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  <w:t>(al. 2)</w:t>
      </w:r>
    </w:p>
    <w:p w:rsidR="00492ABF" w:rsidRPr="00492ABF" w:rsidRDefault="00492ABF" w:rsidP="00492ABF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92ABF" w:rsidRPr="00492ABF" w:rsidRDefault="00492ABF" w:rsidP="00492ABF">
      <w:pPr>
        <w:spacing w:after="0" w:line="36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92ABF" w:rsidRPr="00492ABF" w:rsidRDefault="00492ABF" w:rsidP="00492ABF">
      <w:pPr>
        <w:spacing w:after="0" w:line="36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92ABF" w:rsidRPr="00492ABF" w:rsidRDefault="00492ABF" w:rsidP="00492ABF">
      <w:pPr>
        <w:spacing w:after="0" w:line="36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Geuza sentesni iwe katika wakati uliopita, hali timilifu: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  <w:t>(al.2)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Aliomba msamaha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kwa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kuchelewa.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Bainisha vielezi na ueleze ni vya aina gani 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  <w:t>(al.2)</w:t>
      </w:r>
    </w:p>
    <w:p w:rsidR="00492ABF" w:rsidRPr="00492ABF" w:rsidRDefault="00492ABF" w:rsidP="00492ABF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Ngozi imenyoka twa</w:t>
      </w:r>
    </w:p>
    <w:p w:rsidR="00492ABF" w:rsidRPr="00492ABF" w:rsidRDefault="00492ABF" w:rsidP="00492ABF">
      <w:pPr>
        <w:spacing w:after="0" w:line="36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92ABF" w:rsidRPr="00492ABF" w:rsidRDefault="00492ABF" w:rsidP="00492ABF">
      <w:pPr>
        <w:spacing w:after="0" w:line="36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Aursi iliahirishwa hadi baadaye </w:t>
      </w:r>
    </w:p>
    <w:p w:rsidR="00492ABF" w:rsidRPr="00492ABF" w:rsidRDefault="00492ABF" w:rsidP="00492ABF">
      <w:pPr>
        <w:spacing w:after="0" w:line="36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Kanusha bila kutumia  ‘amba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  <w:t>(al.2)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Nitavaa nguo ambayo </w:t>
      </w: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ni</w:t>
      </w:r>
      <w:proofErr w:type="gramEnd"/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 safi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Unda nomino mbili mbili kutokana na vitenzi hivi 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  <w:t>(al.2)</w:t>
      </w:r>
    </w:p>
    <w:p w:rsidR="00492ABF" w:rsidRPr="00492ABF" w:rsidRDefault="00492ABF" w:rsidP="00492ABF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Tibu ……………………………………………………………………………</w:t>
      </w:r>
    </w:p>
    <w:p w:rsidR="00492ABF" w:rsidRPr="00492ABF" w:rsidRDefault="00492ABF" w:rsidP="00492ABF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Zaa……………………………………………………………………………..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 xml:space="preserve">Nomino mapenzi i   katika ngeli gani? 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  <w:t>(al. 1)</w:t>
      </w:r>
    </w:p>
    <w:p w:rsidR="00492ABF" w:rsidRPr="00492ABF" w:rsidRDefault="00492ABF" w:rsidP="00492ABF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ABF" w:rsidRPr="00492ABF" w:rsidRDefault="00492ABF" w:rsidP="00492AB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4.</w:t>
      </w:r>
      <w:r w:rsidRPr="00492ABF">
        <w:rPr>
          <w:rFonts w:ascii="Times New Roman" w:eastAsia="Calibri" w:hAnsi="Times New Roman" w:cs="Times New Roman"/>
          <w:sz w:val="24"/>
          <w:szCs w:val="24"/>
        </w:rPr>
        <w:tab/>
      </w:r>
      <w:r w:rsidRPr="00492ABF">
        <w:rPr>
          <w:rFonts w:ascii="Times New Roman" w:eastAsia="Calibri" w:hAnsi="Times New Roman" w:cs="Times New Roman"/>
          <w:b/>
          <w:sz w:val="24"/>
          <w:szCs w:val="24"/>
        </w:rPr>
        <w:t>ISIMU JAMII:  (Alama 10)</w:t>
      </w:r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2ABF">
        <w:rPr>
          <w:rFonts w:ascii="Times New Roman" w:eastAsia="Calibri" w:hAnsi="Times New Roman" w:cs="Times New Roman"/>
          <w:sz w:val="24"/>
          <w:szCs w:val="24"/>
        </w:rPr>
        <w:t>Huku ukitoa mifano mwafaka, onyesha mambo yanayodhibiti matumizi ya lugha katika jamii.</w:t>
      </w:r>
      <w:proofErr w:type="gramEnd"/>
    </w:p>
    <w:p w:rsidR="00492ABF" w:rsidRPr="00492ABF" w:rsidRDefault="00492ABF" w:rsidP="00492AB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92A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92ABF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E5EB0" w:rsidRDefault="00CE5EB0">
      <w:bookmarkStart w:id="0" w:name="_GoBack"/>
      <w:bookmarkEnd w:id="0"/>
    </w:p>
    <w:sectPr w:rsidR="00CE5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65DB"/>
    <w:multiLevelType w:val="hybridMultilevel"/>
    <w:tmpl w:val="0A7A2AB6"/>
    <w:lvl w:ilvl="0" w:tplc="5030D5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F3908"/>
    <w:multiLevelType w:val="hybridMultilevel"/>
    <w:tmpl w:val="054ECB00"/>
    <w:lvl w:ilvl="0" w:tplc="30E04E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E5054"/>
    <w:multiLevelType w:val="hybridMultilevel"/>
    <w:tmpl w:val="538A66EE"/>
    <w:lvl w:ilvl="0" w:tplc="4F3AD3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C04BC"/>
    <w:multiLevelType w:val="hybridMultilevel"/>
    <w:tmpl w:val="0E008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3DEE"/>
    <w:multiLevelType w:val="hybridMultilevel"/>
    <w:tmpl w:val="27AC3408"/>
    <w:lvl w:ilvl="0" w:tplc="689214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02F26"/>
    <w:multiLevelType w:val="hybridMultilevel"/>
    <w:tmpl w:val="4CD269FE"/>
    <w:lvl w:ilvl="0" w:tplc="689214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F3026"/>
    <w:multiLevelType w:val="hybridMultilevel"/>
    <w:tmpl w:val="1988C28A"/>
    <w:lvl w:ilvl="0" w:tplc="0688D90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6D182E"/>
    <w:multiLevelType w:val="hybridMultilevel"/>
    <w:tmpl w:val="9F3A2242"/>
    <w:lvl w:ilvl="0" w:tplc="D9CE62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C470B8"/>
    <w:multiLevelType w:val="hybridMultilevel"/>
    <w:tmpl w:val="B2E0DF26"/>
    <w:lvl w:ilvl="0" w:tplc="17683B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D345D7"/>
    <w:multiLevelType w:val="hybridMultilevel"/>
    <w:tmpl w:val="4F721D3C"/>
    <w:lvl w:ilvl="0" w:tplc="295C10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92A1E"/>
    <w:multiLevelType w:val="hybridMultilevel"/>
    <w:tmpl w:val="F71C9C9E"/>
    <w:lvl w:ilvl="0" w:tplc="9BAED2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B53261"/>
    <w:multiLevelType w:val="hybridMultilevel"/>
    <w:tmpl w:val="E04681DC"/>
    <w:lvl w:ilvl="0" w:tplc="EA1A76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BF"/>
    <w:rsid w:val="00492ABF"/>
    <w:rsid w:val="00C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92A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92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92A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92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KAMAU J.M</dc:creator>
  <cp:lastModifiedBy>KAMAU J.M</cp:lastModifiedBy>
  <cp:revision>1</cp:revision>
  <dcterms:created xsi:type="dcterms:W3CDTF">2016-03-09T04:42:00Z</dcterms:created>
  <dcterms:modified xsi:type="dcterms:W3CDTF">2016-03-09T04:43:00Z</dcterms:modified>
</cp:coreProperties>
</file>