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4E" w:rsidRPr="00325DFC" w:rsidRDefault="00785E4E" w:rsidP="00785E4E">
      <w:pPr>
        <w:spacing w:line="240" w:lineRule="auto"/>
        <w:jc w:val="center"/>
        <w:rPr>
          <w:rFonts w:ascii="Lucida Bright" w:hAnsi="Lucida Bright"/>
          <w:b/>
          <w:sz w:val="40"/>
        </w:rPr>
      </w:pP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5403730</wp:posOffset>
            </wp:positionH>
            <wp:positionV relativeFrom="paragraph">
              <wp:posOffset>-85182</wp:posOffset>
            </wp:positionV>
            <wp:extent cx="877043" cy="992229"/>
            <wp:effectExtent l="38100" t="0" r="18307" b="284121"/>
            <wp:wrapNone/>
            <wp:docPr id="1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3" cy="9922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-436353</wp:posOffset>
            </wp:positionH>
            <wp:positionV relativeFrom="paragraph">
              <wp:posOffset>-65874</wp:posOffset>
            </wp:positionV>
            <wp:extent cx="880853" cy="990324"/>
            <wp:effectExtent l="38100" t="0" r="14497" b="286026"/>
            <wp:wrapNone/>
            <wp:docPr id="4" name="Picture 1" descr="C:\Users\Teacher\Searches\Desktop\DARAJANI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Searches\Desktop\DARAJANI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53" cy="9903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325DFC">
        <w:rPr>
          <w:rFonts w:ascii="Lucida Bright" w:hAnsi="Lucida Bright"/>
          <w:b/>
          <w:sz w:val="40"/>
        </w:rPr>
        <w:t>DARAJANI BOYS’ HIGH SCHOOL,</w:t>
      </w:r>
    </w:p>
    <w:p w:rsidR="00785E4E" w:rsidRPr="00325DFC" w:rsidRDefault="00785E4E" w:rsidP="00785E4E">
      <w:pPr>
        <w:spacing w:line="240" w:lineRule="auto"/>
        <w:jc w:val="center"/>
        <w:rPr>
          <w:rFonts w:ascii="Lucida Bright" w:hAnsi="Lucida Bright"/>
          <w:sz w:val="30"/>
        </w:rPr>
      </w:pPr>
      <w:r>
        <w:rPr>
          <w:rFonts w:ascii="Lucida Bright" w:hAnsi="Lucida Bright"/>
          <w:sz w:val="30"/>
        </w:rPr>
        <w:t>P.O BOX 20-90</w:t>
      </w:r>
      <w:r w:rsidRPr="00325DFC">
        <w:rPr>
          <w:rFonts w:ascii="Lucida Bright" w:hAnsi="Lucida Bright"/>
          <w:sz w:val="30"/>
        </w:rPr>
        <w:t>129, NGWATA</w:t>
      </w:r>
    </w:p>
    <w:p w:rsidR="00785E4E" w:rsidRDefault="00785E4E" w:rsidP="00785E4E"/>
    <w:p w:rsidR="00785E4E" w:rsidRDefault="00BD2AEC" w:rsidP="00785E4E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1.6pt;margin-top:13.3pt;width:518.25pt;height:0;z-index:251660288" o:connectortype="straight" strokecolor="#a5a5a5 [2092]" strokeweight="3pt"/>
        </w:pict>
      </w:r>
    </w:p>
    <w:p w:rsidR="00785E4E" w:rsidRPr="000251C1" w:rsidRDefault="00785E4E" w:rsidP="00785E4E">
      <w:pPr>
        <w:rPr>
          <w:b/>
        </w:rPr>
      </w:pPr>
      <w:r>
        <w:rPr>
          <w:b/>
        </w:rPr>
        <w:t>OPENER CAT, TERM II, 2015</w:t>
      </w:r>
    </w:p>
    <w:p w:rsidR="00785E4E" w:rsidRDefault="00785E4E" w:rsidP="00785E4E">
      <w:pPr>
        <w:rPr>
          <w:b/>
        </w:rPr>
      </w:pPr>
      <w:r>
        <w:rPr>
          <w:b/>
        </w:rPr>
        <w:t>FORM 1</w:t>
      </w:r>
      <w:r w:rsidRPr="000251C1">
        <w:rPr>
          <w:b/>
        </w:rPr>
        <w:t xml:space="preserve"> </w:t>
      </w:r>
    </w:p>
    <w:p w:rsidR="00785E4E" w:rsidRPr="000251C1" w:rsidRDefault="00785E4E" w:rsidP="00785E4E">
      <w:pPr>
        <w:rPr>
          <w:b/>
        </w:rPr>
      </w:pPr>
      <w:r>
        <w:rPr>
          <w:b/>
        </w:rPr>
        <w:t>AGRICULTURE</w:t>
      </w:r>
    </w:p>
    <w:p w:rsidR="00785E4E" w:rsidRDefault="00785E4E" w:rsidP="00785E4E"/>
    <w:p w:rsidR="00785E4E" w:rsidRDefault="00785E4E" w:rsidP="00785E4E">
      <w:pPr>
        <w:spacing w:line="240" w:lineRule="auto"/>
        <w:rPr>
          <w:b/>
        </w:rPr>
      </w:pPr>
      <w:r>
        <w:rPr>
          <w:b/>
        </w:rPr>
        <w:t>NAME:………………………………………….………………………………………………… ADM.NO:……………… CLASS:………...</w:t>
      </w:r>
    </w:p>
    <w:p w:rsidR="00785E4E" w:rsidRDefault="00324B1C" w:rsidP="00785E4E">
      <w:pPr>
        <w:pStyle w:val="ListParagraph"/>
        <w:numPr>
          <w:ilvl w:val="0"/>
          <w:numId w:val="1"/>
        </w:numPr>
        <w:spacing w:line="360" w:lineRule="auto"/>
      </w:pPr>
      <w:r>
        <w:t>Outline five benefits of agriculture to the economy of Kenya.</w:t>
      </w:r>
      <w:r w:rsidR="00785E4E">
        <w:tab/>
      </w:r>
      <w:r w:rsidR="00785E4E">
        <w:tab/>
      </w:r>
      <w:r w:rsidR="00785E4E">
        <w:tab/>
      </w:r>
      <w:r w:rsidR="00785E4E">
        <w:tab/>
        <w:t>(5mks)</w:t>
      </w:r>
    </w:p>
    <w:p w:rsidR="00324B1C" w:rsidRDefault="00324B1C" w:rsidP="00324B1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B1C" w:rsidRDefault="00324B1C" w:rsidP="00785E4E">
      <w:pPr>
        <w:pStyle w:val="ListParagraph"/>
        <w:numPr>
          <w:ilvl w:val="0"/>
          <w:numId w:val="1"/>
        </w:numPr>
        <w:spacing w:line="360" w:lineRule="auto"/>
      </w:pPr>
      <w:r>
        <w:t>Give five advantages of mixed farming.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324B1C" w:rsidRDefault="00324B1C" w:rsidP="00324B1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B1C" w:rsidRDefault="00324B1C" w:rsidP="00785E4E">
      <w:pPr>
        <w:pStyle w:val="ListParagraph"/>
        <w:numPr>
          <w:ilvl w:val="0"/>
          <w:numId w:val="1"/>
        </w:numPr>
        <w:spacing w:line="360" w:lineRule="auto"/>
      </w:pPr>
      <w:r>
        <w:t>State four conditions under which shift cultivation may be practiced.</w:t>
      </w:r>
      <w:r>
        <w:tab/>
      </w:r>
      <w:r>
        <w:tab/>
      </w:r>
      <w:r>
        <w:tab/>
      </w:r>
      <w:r>
        <w:tab/>
        <w:t>(4mks)</w:t>
      </w:r>
    </w:p>
    <w:p w:rsidR="00324B1C" w:rsidRDefault="00324B1C" w:rsidP="00324B1C">
      <w:pPr>
        <w:pStyle w:val="ListParagraph"/>
        <w:numPr>
          <w:ilvl w:val="0"/>
          <w:numId w:val="1"/>
        </w:num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B1C" w:rsidRDefault="00324B1C" w:rsidP="00785E4E">
      <w:pPr>
        <w:pStyle w:val="ListParagraph"/>
        <w:numPr>
          <w:ilvl w:val="0"/>
          <w:numId w:val="1"/>
        </w:numPr>
        <w:spacing w:line="360" w:lineRule="auto"/>
      </w:pPr>
      <w:r>
        <w:t>Differentiate between Pomocculture and Olericulture as used in crop production.</w:t>
      </w:r>
      <w:r>
        <w:tab/>
      </w:r>
      <w:r>
        <w:tab/>
        <w:t>(2mks)</w:t>
      </w:r>
    </w:p>
    <w:p w:rsidR="00324B1C" w:rsidRDefault="00324B1C" w:rsidP="00324B1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B1C" w:rsidRDefault="00324B1C" w:rsidP="00785E4E">
      <w:pPr>
        <w:pStyle w:val="ListParagraph"/>
        <w:numPr>
          <w:ilvl w:val="0"/>
          <w:numId w:val="1"/>
        </w:numPr>
        <w:spacing w:line="360" w:lineRule="auto"/>
      </w:pPr>
      <w:r>
        <w:t>Highlight five benefits of trees.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324B1C" w:rsidRDefault="00324B1C" w:rsidP="00324B1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B1C" w:rsidRDefault="00324B1C" w:rsidP="00324B1C">
      <w:pPr>
        <w:pStyle w:val="ListParagraph"/>
        <w:spacing w:line="360" w:lineRule="auto"/>
        <w:ind w:left="360"/>
      </w:pPr>
    </w:p>
    <w:p w:rsidR="00324B1C" w:rsidRDefault="00324B1C" w:rsidP="00324B1C">
      <w:pPr>
        <w:pStyle w:val="ListParagraph"/>
        <w:spacing w:line="360" w:lineRule="auto"/>
        <w:ind w:left="360"/>
      </w:pPr>
    </w:p>
    <w:p w:rsidR="00324B1C" w:rsidRDefault="00324B1C" w:rsidP="00785E4E">
      <w:pPr>
        <w:pStyle w:val="ListParagraph"/>
        <w:numPr>
          <w:ilvl w:val="0"/>
          <w:numId w:val="1"/>
        </w:numPr>
        <w:spacing w:line="360" w:lineRule="auto"/>
      </w:pPr>
      <w:r>
        <w:t>State five which enhance soil formation.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324B1C" w:rsidRDefault="00324B1C" w:rsidP="00324B1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B1C" w:rsidRDefault="00324B1C" w:rsidP="00785E4E">
      <w:pPr>
        <w:pStyle w:val="ListParagraph"/>
        <w:numPr>
          <w:ilvl w:val="0"/>
          <w:numId w:val="1"/>
        </w:numPr>
        <w:spacing w:line="360" w:lineRule="auto"/>
      </w:pPr>
      <w:r>
        <w:t>Give four disadvantages of pastoral farming.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24B1C" w:rsidRDefault="00324B1C" w:rsidP="00324B1C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4B1C" w:rsidRDefault="00324B1C" w:rsidP="00324B1C">
      <w:pPr>
        <w:pStyle w:val="ListParagraph"/>
        <w:spacing w:line="360" w:lineRule="auto"/>
        <w:ind w:left="360"/>
      </w:pPr>
    </w:p>
    <w:p w:rsidR="00324B1C" w:rsidRDefault="00324B1C" w:rsidP="00324B1C">
      <w:pPr>
        <w:pStyle w:val="ListParagraph"/>
        <w:spacing w:line="360" w:lineRule="auto"/>
        <w:ind w:left="360"/>
      </w:pPr>
    </w:p>
    <w:p w:rsidR="00756A1A" w:rsidRDefault="00756A1A"/>
    <w:sectPr w:rsidR="00756A1A" w:rsidSect="00324B1C">
      <w:footerReference w:type="default" r:id="rId9"/>
      <w:pgSz w:w="12240" w:h="20160" w:code="5"/>
      <w:pgMar w:top="1080" w:right="1440" w:bottom="1440" w:left="1440" w:header="720" w:footer="21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0B" w:rsidRDefault="006D2B0B" w:rsidP="00324B1C">
      <w:pPr>
        <w:spacing w:after="0" w:line="240" w:lineRule="auto"/>
      </w:pPr>
      <w:r>
        <w:separator/>
      </w:r>
    </w:p>
  </w:endnote>
  <w:endnote w:type="continuationSeparator" w:id="1">
    <w:p w:rsidR="006D2B0B" w:rsidRDefault="006D2B0B" w:rsidP="0032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B1C" w:rsidRDefault="00324B1C">
    <w:r>
      <w:t xml:space="preserve">Opener CAT, Term II, 2015, Agriculture Form 1 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fldSimple w:instr=" PAGE ">
          <w:r w:rsidR="005E5DDD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5E5DDD">
            <w:rPr>
              <w:noProof/>
            </w:rPr>
            <w:t>2</w:t>
          </w:r>
        </w:fldSimple>
      </w:sdtContent>
    </w:sdt>
  </w:p>
  <w:p w:rsidR="00324B1C" w:rsidRPr="005E5DDD" w:rsidRDefault="005E5DDD">
    <w:pPr>
      <w:pStyle w:val="Footer"/>
      <w:rPr>
        <w:rFonts w:ascii="Maiandra GD" w:hAnsi="Maiandra GD"/>
        <w:b/>
      </w:rPr>
    </w:pPr>
    <w:r w:rsidRPr="005E5DDD">
      <w:rPr>
        <w:rFonts w:ascii="Maiandra GD" w:hAnsi="Maiandra GD"/>
        <w:b/>
      </w:rPr>
      <w:t xml:space="preserve">Powered by: </w:t>
    </w:r>
    <w:hyperlink r:id="rId1" w:history="1">
      <w:r w:rsidRPr="005E5DDD">
        <w:rPr>
          <w:rStyle w:val="Hyperlink"/>
          <w:rFonts w:ascii="Maiandra GD" w:hAnsi="Maiandra GD"/>
          <w:b/>
        </w:rPr>
        <w:t>www.manyamfranchise.com</w:t>
      </w:r>
    </w:hyperlink>
    <w:r w:rsidRPr="005E5DDD">
      <w:rPr>
        <w:rFonts w:ascii="Maiandra GD" w:hAnsi="Maiandra GD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0B" w:rsidRDefault="006D2B0B" w:rsidP="00324B1C">
      <w:pPr>
        <w:spacing w:after="0" w:line="240" w:lineRule="auto"/>
      </w:pPr>
      <w:r>
        <w:separator/>
      </w:r>
    </w:p>
  </w:footnote>
  <w:footnote w:type="continuationSeparator" w:id="1">
    <w:p w:rsidR="006D2B0B" w:rsidRDefault="006D2B0B" w:rsidP="00324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5584"/>
    <w:multiLevelType w:val="hybridMultilevel"/>
    <w:tmpl w:val="009A57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E4E"/>
    <w:rsid w:val="00073779"/>
    <w:rsid w:val="00324B1C"/>
    <w:rsid w:val="005E5DDD"/>
    <w:rsid w:val="00681E69"/>
    <w:rsid w:val="006D2B0B"/>
    <w:rsid w:val="00756A1A"/>
    <w:rsid w:val="00785E4E"/>
    <w:rsid w:val="00991DE3"/>
    <w:rsid w:val="00BD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B1C"/>
  </w:style>
  <w:style w:type="paragraph" w:styleId="Footer">
    <w:name w:val="footer"/>
    <w:basedOn w:val="Normal"/>
    <w:link w:val="FooterChar"/>
    <w:uiPriority w:val="99"/>
    <w:semiHidden/>
    <w:unhideWhenUsed/>
    <w:rsid w:val="00324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B1C"/>
  </w:style>
  <w:style w:type="character" w:styleId="Hyperlink">
    <w:name w:val="Hyperlink"/>
    <w:basedOn w:val="DefaultParagraphFont"/>
    <w:uiPriority w:val="99"/>
    <w:unhideWhenUsed/>
    <w:rsid w:val="005E5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atika</cp:lastModifiedBy>
  <cp:revision>6</cp:revision>
  <cp:lastPrinted>2015-05-01T10:43:00Z</cp:lastPrinted>
  <dcterms:created xsi:type="dcterms:W3CDTF">2015-04-30T07:16:00Z</dcterms:created>
  <dcterms:modified xsi:type="dcterms:W3CDTF">2015-05-29T19:09:00Z</dcterms:modified>
</cp:coreProperties>
</file>